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5FA8B" w14:textId="77777777" w:rsidR="00077F3A" w:rsidRDefault="00285A1F">
      <w:r>
        <w:rPr>
          <w:rFonts w:cs="Calibri"/>
          <w:b/>
          <w:bCs/>
          <w:i/>
          <w:iCs/>
          <w:noProof/>
          <w:color w:val="000000"/>
          <w:sz w:val="36"/>
          <w:szCs w:val="36"/>
        </w:rPr>
        <w:drawing>
          <wp:anchor distT="0" distB="0" distL="114300" distR="114300" simplePos="0" relativeHeight="251658240" behindDoc="0" locked="0" layoutInCell="1" allowOverlap="1" wp14:anchorId="26B5FA8B" wp14:editId="26B5FA8C">
            <wp:simplePos x="0" y="0"/>
            <wp:positionH relativeFrom="column">
              <wp:posOffset>8724948</wp:posOffset>
            </wp:positionH>
            <wp:positionV relativeFrom="paragraph">
              <wp:posOffset>5533692</wp:posOffset>
            </wp:positionV>
            <wp:extent cx="682627" cy="891823"/>
            <wp:effectExtent l="0" t="0" r="3173" b="3527"/>
            <wp:wrapNone/>
            <wp:docPr id="16806760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9088" t="17054" r="32538" b="16098"/>
                    <a:stretch>
                      <a:fillRect/>
                    </a:stretch>
                  </pic:blipFill>
                  <pic:spPr>
                    <a:xfrm>
                      <a:off x="0" y="0"/>
                      <a:ext cx="682627" cy="891823"/>
                    </a:xfrm>
                    <a:prstGeom prst="rect">
                      <a:avLst/>
                    </a:prstGeom>
                    <a:noFill/>
                    <a:ln>
                      <a:noFill/>
                      <a:prstDash/>
                    </a:ln>
                  </pic:spPr>
                </pic:pic>
              </a:graphicData>
            </a:graphic>
          </wp:anchor>
        </w:drawing>
      </w:r>
      <w:r>
        <w:rPr>
          <w:rFonts w:cs="Calibri"/>
          <w:b/>
          <w:bCs/>
          <w:i/>
          <w:iCs/>
          <w:color w:val="000000"/>
          <w:sz w:val="36"/>
          <w:szCs w:val="36"/>
        </w:rPr>
        <w:t>Subject: Textiles</w:t>
      </w:r>
    </w:p>
    <w:tbl>
      <w:tblPr>
        <w:tblW w:w="13662" w:type="dxa"/>
        <w:tblCellMar>
          <w:left w:w="10" w:type="dxa"/>
          <w:right w:w="10" w:type="dxa"/>
        </w:tblCellMar>
        <w:tblLook w:val="0000" w:firstRow="0" w:lastRow="0" w:firstColumn="0" w:lastColumn="0" w:noHBand="0" w:noVBand="0"/>
      </w:tblPr>
      <w:tblGrid>
        <w:gridCol w:w="1198"/>
        <w:gridCol w:w="12464"/>
      </w:tblGrid>
      <w:tr w:rsidR="00077F3A" w14:paraId="26B5FA8D" w14:textId="77777777">
        <w:tblPrEx>
          <w:tblCellMar>
            <w:top w:w="0" w:type="dxa"/>
            <w:bottom w:w="0" w:type="dxa"/>
          </w:tblCellMar>
        </w:tblPrEx>
        <w:tc>
          <w:tcPr>
            <w:tcW w:w="13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FA8C" w14:textId="77777777" w:rsidR="00077F3A" w:rsidRDefault="00285A1F">
            <w:pPr>
              <w:spacing w:after="0"/>
              <w:rPr>
                <w:rFonts w:cs="Calibri"/>
                <w:b/>
                <w:bCs/>
                <w:color w:val="000000"/>
                <w:sz w:val="20"/>
                <w:szCs w:val="20"/>
              </w:rPr>
            </w:pPr>
            <w:r>
              <w:rPr>
                <w:rFonts w:cs="Calibri"/>
                <w:b/>
                <w:bCs/>
                <w:color w:val="000000"/>
                <w:sz w:val="20"/>
                <w:szCs w:val="20"/>
              </w:rPr>
              <w:t>Why Then? Why Now?</w:t>
            </w:r>
          </w:p>
        </w:tc>
      </w:tr>
      <w:tr w:rsidR="00077F3A" w14:paraId="26B5FA8F" w14:textId="77777777">
        <w:tblPrEx>
          <w:tblCellMar>
            <w:top w:w="0" w:type="dxa"/>
            <w:bottom w:w="0" w:type="dxa"/>
          </w:tblCellMar>
        </w:tblPrEx>
        <w:trPr>
          <w:trHeight w:val="528"/>
        </w:trPr>
        <w:tc>
          <w:tcPr>
            <w:tcW w:w="13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FA8E" w14:textId="77777777" w:rsidR="00077F3A" w:rsidRDefault="00285A1F">
            <w:pPr>
              <w:jc w:val="both"/>
            </w:pPr>
            <w:r>
              <w:rPr>
                <w:rFonts w:cs="Calibri"/>
                <w:b/>
                <w:bCs/>
                <w:color w:val="000000"/>
                <w:sz w:val="20"/>
                <w:szCs w:val="20"/>
              </w:rPr>
              <w:t xml:space="preserve">Aim: </w:t>
            </w:r>
            <w:r>
              <w:rPr>
                <w:rFonts w:cs="Calibri"/>
                <w:i/>
                <w:iCs/>
                <w:color w:val="000000"/>
                <w:sz w:val="20"/>
                <w:szCs w:val="20"/>
              </w:rPr>
              <w:t xml:space="preserve">Through- out the three years they will build on their knowledge from KS2 and develop a clear understanding of the wider use of textiles and the many career paths it offers. Pupils will </w:t>
            </w:r>
            <w:r>
              <w:rPr>
                <w:rFonts w:cs="Calibri"/>
                <w:i/>
                <w:iCs/>
                <w:color w:val="000000"/>
                <w:sz w:val="20"/>
                <w:szCs w:val="20"/>
              </w:rPr>
              <w:t>follow the national curriculum of design, make, evaluate and technical knowledge by responding to a design brief, creating a product, reflecting on their progress, and developing a wealth of technical skills along the way.</w:t>
            </w:r>
          </w:p>
        </w:tc>
      </w:tr>
      <w:tr w:rsidR="00077F3A" w14:paraId="26B5FA91" w14:textId="77777777">
        <w:tblPrEx>
          <w:tblCellMar>
            <w:top w:w="0" w:type="dxa"/>
            <w:bottom w:w="0" w:type="dxa"/>
          </w:tblCellMar>
        </w:tblPrEx>
        <w:trPr>
          <w:trHeight w:val="679"/>
        </w:trPr>
        <w:tc>
          <w:tcPr>
            <w:tcW w:w="13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FA90" w14:textId="77777777" w:rsidR="00077F3A" w:rsidRDefault="00285A1F">
            <w:pPr>
              <w:jc w:val="both"/>
            </w:pPr>
            <w:r>
              <w:rPr>
                <w:rFonts w:cs="Calibri"/>
                <w:b/>
                <w:bCs/>
                <w:color w:val="000000"/>
                <w:sz w:val="20"/>
                <w:szCs w:val="20"/>
              </w:rPr>
              <w:t xml:space="preserve">Objectives: </w:t>
            </w:r>
            <w:r>
              <w:rPr>
                <w:rFonts w:cs="Calibri"/>
                <w:i/>
                <w:iCs/>
                <w:color w:val="000000"/>
                <w:sz w:val="20"/>
                <w:szCs w:val="20"/>
              </w:rPr>
              <w:t xml:space="preserve">To foster a love </w:t>
            </w:r>
            <w:r>
              <w:rPr>
                <w:rFonts w:cs="Calibri"/>
                <w:i/>
                <w:iCs/>
                <w:color w:val="000000"/>
                <w:sz w:val="20"/>
                <w:szCs w:val="20"/>
              </w:rPr>
              <w:t xml:space="preserve">of creativity by introducing pupils to a wide range of processes, artists and techniques that will be built on each year as they move through school.  </w:t>
            </w:r>
          </w:p>
        </w:tc>
      </w:tr>
      <w:tr w:rsidR="00077F3A" w14:paraId="26B5FA95" w14:textId="77777777">
        <w:tblPrEx>
          <w:tblCellMar>
            <w:top w:w="0" w:type="dxa"/>
            <w:bottom w:w="0" w:type="dxa"/>
          </w:tblCellMar>
        </w:tblPrEx>
        <w:trPr>
          <w:trHeight w:val="830"/>
        </w:trPr>
        <w:tc>
          <w:tcPr>
            <w:tcW w:w="13662" w:type="dxa"/>
            <w:gridSpan w:val="2"/>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92" w14:textId="77777777" w:rsidR="00077F3A" w:rsidRDefault="00285A1F">
            <w:pPr>
              <w:spacing w:after="0"/>
              <w:rPr>
                <w:rFonts w:cs="Calibri"/>
                <w:b/>
                <w:bCs/>
                <w:color w:val="000000"/>
                <w:sz w:val="20"/>
                <w:szCs w:val="20"/>
              </w:rPr>
            </w:pPr>
            <w:r>
              <w:rPr>
                <w:rFonts w:cs="Calibri"/>
                <w:b/>
                <w:bCs/>
                <w:color w:val="000000"/>
                <w:sz w:val="20"/>
                <w:szCs w:val="20"/>
              </w:rPr>
              <w:t>Year 7 Overview</w:t>
            </w:r>
          </w:p>
          <w:p w14:paraId="26B5FA93" w14:textId="77777777" w:rsidR="00077F3A" w:rsidRDefault="00285A1F">
            <w:pPr>
              <w:spacing w:after="0"/>
              <w:rPr>
                <w:rFonts w:cs="Calibri"/>
                <w:color w:val="000000"/>
                <w:sz w:val="20"/>
                <w:szCs w:val="20"/>
              </w:rPr>
            </w:pPr>
            <w:r>
              <w:rPr>
                <w:rFonts w:cs="Calibri"/>
                <w:color w:val="000000"/>
                <w:sz w:val="20"/>
                <w:szCs w:val="20"/>
              </w:rPr>
              <w:t>‘An Introduction’: Pupils develop their knowledge by designing and making a hand puppet. During this time pupils will develop and understanding of how to analyse an artist’s work, respond to a design brief, learn basic stitches, applique, and embellishment, and reflect on their work by highlighting strengths and weaknesses.</w:t>
            </w:r>
          </w:p>
          <w:p w14:paraId="26B5FA94" w14:textId="77777777" w:rsidR="00077F3A" w:rsidRDefault="00077F3A">
            <w:pPr>
              <w:spacing w:after="0"/>
              <w:rPr>
                <w:rFonts w:cs="Calibri"/>
                <w:b/>
                <w:bCs/>
                <w:color w:val="000000"/>
                <w:sz w:val="20"/>
                <w:szCs w:val="20"/>
              </w:rPr>
            </w:pPr>
          </w:p>
        </w:tc>
      </w:tr>
      <w:tr w:rsidR="00077F3A" w14:paraId="26B5FA98" w14:textId="77777777">
        <w:tblPrEx>
          <w:tblCellMar>
            <w:top w:w="0" w:type="dxa"/>
            <w:bottom w:w="0" w:type="dxa"/>
          </w:tblCellMar>
        </w:tblPrEx>
        <w:trPr>
          <w:trHeight w:val="27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96" w14:textId="77777777" w:rsidR="00077F3A" w:rsidRDefault="00285A1F">
            <w:pPr>
              <w:spacing w:after="0"/>
              <w:rPr>
                <w:rFonts w:cs="Calibri"/>
                <w:b/>
                <w:bCs/>
                <w:color w:val="000000"/>
                <w:sz w:val="20"/>
                <w:szCs w:val="20"/>
              </w:rPr>
            </w:pPr>
            <w:r>
              <w:rPr>
                <w:rFonts w:cs="Calibri"/>
                <w:b/>
                <w:bCs/>
                <w:color w:val="000000"/>
                <w:sz w:val="20"/>
                <w:szCs w:val="20"/>
              </w:rPr>
              <w:t xml:space="preserve">18 </w:t>
            </w:r>
            <w:r>
              <w:rPr>
                <w:rFonts w:cs="Calibri"/>
                <w:b/>
                <w:bCs/>
                <w:color w:val="000000"/>
                <w:sz w:val="20"/>
                <w:szCs w:val="20"/>
              </w:rPr>
              <w:t>lessons on rotation</w:t>
            </w:r>
          </w:p>
        </w:tc>
        <w:tc>
          <w:tcPr>
            <w:tcW w:w="1246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97" w14:textId="77777777" w:rsidR="00077F3A" w:rsidRDefault="00285A1F">
            <w:pPr>
              <w:spacing w:after="0"/>
              <w:jc w:val="center"/>
              <w:rPr>
                <w:rFonts w:cs="Calibri"/>
                <w:b/>
                <w:bCs/>
                <w:color w:val="000000"/>
                <w:sz w:val="20"/>
                <w:szCs w:val="20"/>
              </w:rPr>
            </w:pPr>
            <w:r>
              <w:rPr>
                <w:rFonts w:cs="Calibri"/>
                <w:b/>
                <w:bCs/>
                <w:color w:val="000000"/>
                <w:sz w:val="20"/>
                <w:szCs w:val="20"/>
              </w:rPr>
              <w:t>Jon Burgerman Hand Puppets</w:t>
            </w:r>
          </w:p>
        </w:tc>
      </w:tr>
      <w:tr w:rsidR="00077F3A" w14:paraId="26B5FAB0" w14:textId="77777777">
        <w:tblPrEx>
          <w:tblCellMar>
            <w:top w:w="0" w:type="dxa"/>
            <w:bottom w:w="0" w:type="dxa"/>
          </w:tblCellMar>
        </w:tblPrEx>
        <w:trPr>
          <w:trHeight w:val="70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99" w14:textId="77777777" w:rsidR="00077F3A" w:rsidRDefault="00077F3A">
            <w:pPr>
              <w:spacing w:after="0"/>
              <w:rPr>
                <w:rFonts w:cs="Calibri"/>
                <w:b/>
                <w:bCs/>
                <w:color w:val="000000"/>
                <w:sz w:val="20"/>
                <w:szCs w:val="20"/>
              </w:rPr>
            </w:pPr>
          </w:p>
          <w:p w14:paraId="26B5FA9A" w14:textId="77777777" w:rsidR="00077F3A" w:rsidRDefault="00285A1F">
            <w:pPr>
              <w:spacing w:after="0"/>
              <w:rPr>
                <w:rFonts w:cs="Calibri"/>
                <w:b/>
                <w:bCs/>
                <w:color w:val="000000"/>
                <w:sz w:val="20"/>
                <w:szCs w:val="20"/>
              </w:rPr>
            </w:pPr>
            <w:r>
              <w:rPr>
                <w:rFonts w:cs="Calibri"/>
                <w:b/>
                <w:bCs/>
                <w:color w:val="000000"/>
                <w:sz w:val="20"/>
                <w:szCs w:val="20"/>
              </w:rPr>
              <w:t xml:space="preserve">Learning Question </w:t>
            </w:r>
          </w:p>
          <w:p w14:paraId="26B5FA9B" w14:textId="77777777" w:rsidR="00077F3A" w:rsidRDefault="00077F3A">
            <w:pPr>
              <w:spacing w:after="0"/>
              <w:rPr>
                <w:rFonts w:cs="Calibri"/>
                <w:b/>
                <w:bCs/>
                <w:color w:val="000000"/>
                <w:sz w:val="20"/>
                <w:szCs w:val="20"/>
              </w:rPr>
            </w:pPr>
          </w:p>
          <w:p w14:paraId="26B5FA9C" w14:textId="77777777" w:rsidR="00077F3A" w:rsidRDefault="00285A1F">
            <w:pPr>
              <w:spacing w:after="0"/>
              <w:rPr>
                <w:rFonts w:cs="Calibri"/>
                <w:b/>
                <w:bCs/>
                <w:color w:val="000000"/>
                <w:sz w:val="20"/>
                <w:szCs w:val="20"/>
              </w:rPr>
            </w:pPr>
            <w:r>
              <w:rPr>
                <w:rFonts w:cs="Calibri"/>
                <w:b/>
                <w:bCs/>
                <w:color w:val="000000"/>
                <w:sz w:val="20"/>
                <w:szCs w:val="20"/>
              </w:rPr>
              <w:t xml:space="preserve">Overview of Key knowledge </w:t>
            </w:r>
          </w:p>
        </w:tc>
        <w:tc>
          <w:tcPr>
            <w:tcW w:w="1246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9D" w14:textId="77777777" w:rsidR="00077F3A" w:rsidRDefault="00285A1F">
            <w:pPr>
              <w:spacing w:after="0"/>
              <w:rPr>
                <w:rFonts w:cs="Calibri"/>
                <w:color w:val="000000"/>
                <w:sz w:val="20"/>
                <w:szCs w:val="20"/>
              </w:rPr>
            </w:pPr>
            <w:r>
              <w:rPr>
                <w:rFonts w:cs="Calibri"/>
                <w:color w:val="000000"/>
                <w:sz w:val="20"/>
                <w:szCs w:val="20"/>
              </w:rPr>
              <w:t>‘You have been asked to design and make a hand puppet this year, what steps do you need to follow to transform your designs from paper to fabric?’</w:t>
            </w:r>
          </w:p>
          <w:p w14:paraId="26B5FA9E" w14:textId="77777777" w:rsidR="00077F3A" w:rsidRDefault="00077F3A">
            <w:pPr>
              <w:pStyle w:val="ListParagraph"/>
              <w:spacing w:after="0"/>
              <w:ind w:left="811"/>
              <w:rPr>
                <w:rFonts w:cs="Calibri"/>
                <w:color w:val="000000"/>
                <w:sz w:val="20"/>
                <w:szCs w:val="20"/>
              </w:rPr>
            </w:pPr>
          </w:p>
          <w:p w14:paraId="26B5FA9F"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Develop an understanding of what textiles are and where they come from</w:t>
            </w:r>
          </w:p>
          <w:p w14:paraId="26B5FAA0"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 xml:space="preserve">Discuss the broader use of textiles and develop an understanding of careers within the industry. </w:t>
            </w:r>
          </w:p>
          <w:p w14:paraId="26B5FAA1"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 xml:space="preserve">Artist research: Analyse the work of Jon Burgerman, identifying key features such as colour, shape and pattern. </w:t>
            </w:r>
          </w:p>
          <w:p w14:paraId="26B5FAA2"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Respond to a design brief through 2 initial design ideas.</w:t>
            </w:r>
          </w:p>
          <w:p w14:paraId="26B5FAA3"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Refine work by developing a final design.</w:t>
            </w:r>
          </w:p>
          <w:p w14:paraId="26B5FAA4"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Discuss health and safety in the textile’s classroom.</w:t>
            </w:r>
          </w:p>
          <w:p w14:paraId="26B5FAA5"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 xml:space="preserve">Practice threading a needle and tying a knot, a running stitch and a </w:t>
            </w:r>
            <w:r>
              <w:rPr>
                <w:rFonts w:cs="Calibri"/>
                <w:color w:val="000000"/>
                <w:sz w:val="20"/>
                <w:szCs w:val="20"/>
              </w:rPr>
              <w:t>back stitch.</w:t>
            </w:r>
          </w:p>
          <w:p w14:paraId="26B5FAA6"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Practice sewing on components.</w:t>
            </w:r>
          </w:p>
          <w:p w14:paraId="26B5FAA7"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 xml:space="preserve">Practice applique </w:t>
            </w:r>
          </w:p>
          <w:p w14:paraId="26B5FAA8"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Make a paper mock and use this as a stencil to cut the front and back of the hand puppets.</w:t>
            </w:r>
          </w:p>
          <w:p w14:paraId="26B5FAA9"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Embroidery each side of the hand puppet</w:t>
            </w:r>
          </w:p>
          <w:p w14:paraId="26B5FAAA" w14:textId="77777777" w:rsidR="00077F3A" w:rsidRDefault="00285A1F">
            <w:pPr>
              <w:pStyle w:val="ListParagraph"/>
              <w:numPr>
                <w:ilvl w:val="0"/>
                <w:numId w:val="1"/>
              </w:numPr>
              <w:spacing w:after="0"/>
              <w:rPr>
                <w:rFonts w:cs="Calibri"/>
                <w:color w:val="000000"/>
                <w:sz w:val="20"/>
                <w:szCs w:val="20"/>
              </w:rPr>
            </w:pPr>
            <w:r>
              <w:rPr>
                <w:rFonts w:cs="Calibri"/>
                <w:color w:val="000000"/>
                <w:sz w:val="20"/>
                <w:szCs w:val="20"/>
              </w:rPr>
              <w:t>Construct the hand puppet by sewing the front and back together.</w:t>
            </w:r>
          </w:p>
          <w:p w14:paraId="26B5FAAB" w14:textId="77777777" w:rsidR="00077F3A" w:rsidRDefault="00077F3A">
            <w:pPr>
              <w:pStyle w:val="ListParagraph"/>
              <w:spacing w:after="0"/>
              <w:ind w:left="1531"/>
              <w:rPr>
                <w:rFonts w:cs="Calibri"/>
                <w:color w:val="000000"/>
                <w:sz w:val="20"/>
                <w:szCs w:val="20"/>
              </w:rPr>
            </w:pPr>
          </w:p>
          <w:p w14:paraId="26B5FAAC" w14:textId="77777777" w:rsidR="00077F3A" w:rsidRDefault="00285A1F">
            <w:pPr>
              <w:spacing w:after="0"/>
              <w:rPr>
                <w:rFonts w:cs="Calibri"/>
                <w:color w:val="000000"/>
                <w:sz w:val="20"/>
                <w:szCs w:val="20"/>
              </w:rPr>
            </w:pPr>
            <w:r>
              <w:rPr>
                <w:rFonts w:cs="Calibri"/>
                <w:color w:val="000000"/>
                <w:sz w:val="20"/>
                <w:szCs w:val="20"/>
              </w:rPr>
              <w:t>Key words: Embroidery, embellishment, applique, refinement, design brief, woven, knitted, felted, textiles, animal source, plant source, man-made source.</w:t>
            </w:r>
          </w:p>
          <w:p w14:paraId="26B5FAAD" w14:textId="77777777" w:rsidR="00077F3A" w:rsidRDefault="00077F3A">
            <w:pPr>
              <w:spacing w:after="0"/>
              <w:rPr>
                <w:rFonts w:cs="Calibri"/>
                <w:color w:val="000000"/>
                <w:sz w:val="20"/>
                <w:szCs w:val="20"/>
              </w:rPr>
            </w:pPr>
          </w:p>
          <w:p w14:paraId="26B5FAAE" w14:textId="77777777" w:rsidR="00077F3A" w:rsidRDefault="00285A1F">
            <w:pPr>
              <w:spacing w:after="0"/>
              <w:rPr>
                <w:rFonts w:cs="Calibri"/>
                <w:color w:val="000000"/>
                <w:sz w:val="20"/>
                <w:szCs w:val="20"/>
              </w:rPr>
            </w:pPr>
            <w:r>
              <w:rPr>
                <w:rFonts w:cs="Calibri"/>
                <w:color w:val="000000"/>
                <w:sz w:val="20"/>
                <w:szCs w:val="20"/>
              </w:rPr>
              <w:t xml:space="preserve">Skills: Five key skills – design skills, analytical skills, practical skills, technical skills, reflective skills </w:t>
            </w:r>
          </w:p>
          <w:p w14:paraId="26B5FAAF" w14:textId="77777777" w:rsidR="00077F3A" w:rsidRDefault="00077F3A">
            <w:pPr>
              <w:spacing w:after="0"/>
              <w:rPr>
                <w:rFonts w:cs="Calibri"/>
                <w:color w:val="000000"/>
                <w:sz w:val="20"/>
                <w:szCs w:val="20"/>
              </w:rPr>
            </w:pPr>
          </w:p>
        </w:tc>
      </w:tr>
      <w:tr w:rsidR="00077F3A" w14:paraId="26B5FAB3" w14:textId="77777777">
        <w:tblPrEx>
          <w:tblCellMar>
            <w:top w:w="0" w:type="dxa"/>
            <w:bottom w:w="0" w:type="dxa"/>
          </w:tblCellMar>
        </w:tblPrEx>
        <w:trPr>
          <w:trHeight w:val="70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1" w14:textId="77777777" w:rsidR="00077F3A" w:rsidRDefault="00285A1F">
            <w:pPr>
              <w:spacing w:after="0"/>
              <w:rPr>
                <w:rFonts w:cs="Calibri"/>
                <w:b/>
                <w:bCs/>
                <w:color w:val="000000"/>
                <w:sz w:val="20"/>
                <w:szCs w:val="20"/>
              </w:rPr>
            </w:pPr>
            <w:r>
              <w:rPr>
                <w:rFonts w:cs="Calibri"/>
                <w:b/>
                <w:bCs/>
                <w:color w:val="000000"/>
                <w:sz w:val="20"/>
                <w:szCs w:val="20"/>
              </w:rPr>
              <w:lastRenderedPageBreak/>
              <w:t>Why</w:t>
            </w:r>
          </w:p>
        </w:tc>
        <w:tc>
          <w:tcPr>
            <w:tcW w:w="1246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2" w14:textId="77777777" w:rsidR="00077F3A" w:rsidRDefault="00285A1F">
            <w:pPr>
              <w:spacing w:after="0"/>
              <w:rPr>
                <w:rFonts w:cs="Calibri"/>
                <w:color w:val="000000"/>
                <w:sz w:val="20"/>
                <w:szCs w:val="20"/>
              </w:rPr>
            </w:pPr>
            <w:r>
              <w:rPr>
                <w:rFonts w:cs="Calibri"/>
                <w:color w:val="000000"/>
                <w:sz w:val="20"/>
                <w:szCs w:val="20"/>
              </w:rPr>
              <w:t xml:space="preserve">Pupils begin year 7 with varying degrees of Textiles education. This project is designed to enable pupils to develop a confidence within textiles through securing a key understanding of what textiles are and where they come from </w:t>
            </w:r>
            <w:r>
              <w:rPr>
                <w:rFonts w:cs="Calibri"/>
                <w:color w:val="000000"/>
                <w:sz w:val="20"/>
                <w:szCs w:val="20"/>
              </w:rPr>
              <w:t>and develop key skills which can be built on further each year.</w:t>
            </w:r>
          </w:p>
        </w:tc>
      </w:tr>
      <w:tr w:rsidR="00077F3A" w14:paraId="26B5FABD" w14:textId="77777777">
        <w:tblPrEx>
          <w:tblCellMar>
            <w:top w:w="0" w:type="dxa"/>
            <w:bottom w:w="0" w:type="dxa"/>
          </w:tblCellMar>
        </w:tblPrEx>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4" w14:textId="77777777" w:rsidR="00077F3A" w:rsidRDefault="00285A1F">
            <w:pPr>
              <w:spacing w:after="0"/>
              <w:rPr>
                <w:rFonts w:cs="Calibri"/>
                <w:b/>
                <w:bCs/>
                <w:color w:val="000000"/>
                <w:sz w:val="20"/>
                <w:szCs w:val="20"/>
              </w:rPr>
            </w:pPr>
            <w:r>
              <w:rPr>
                <w:rFonts w:cs="Calibri"/>
                <w:b/>
                <w:bCs/>
                <w:color w:val="000000"/>
                <w:sz w:val="20"/>
                <w:szCs w:val="20"/>
              </w:rPr>
              <w:t>Building and revisiting from KS2</w:t>
            </w:r>
          </w:p>
        </w:tc>
        <w:tc>
          <w:tcPr>
            <w:tcW w:w="1246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5" w14:textId="77777777" w:rsidR="00077F3A" w:rsidRDefault="00285A1F">
            <w:pPr>
              <w:spacing w:after="0"/>
              <w:rPr>
                <w:rFonts w:cs="Calibri"/>
                <w:color w:val="000000"/>
                <w:sz w:val="20"/>
                <w:szCs w:val="20"/>
              </w:rPr>
            </w:pPr>
            <w:r>
              <w:rPr>
                <w:rFonts w:cs="Calibri"/>
                <w:color w:val="000000"/>
                <w:sz w:val="20"/>
                <w:szCs w:val="20"/>
              </w:rPr>
              <w:t>What are textiles and where do they come from?</w:t>
            </w:r>
          </w:p>
          <w:p w14:paraId="26B5FAB6" w14:textId="77777777" w:rsidR="00077F3A" w:rsidRDefault="00285A1F">
            <w:pPr>
              <w:spacing w:after="0"/>
              <w:rPr>
                <w:rFonts w:cs="Calibri"/>
                <w:color w:val="000000"/>
                <w:sz w:val="20"/>
                <w:szCs w:val="20"/>
              </w:rPr>
            </w:pPr>
            <w:r>
              <w:rPr>
                <w:rFonts w:cs="Calibri"/>
                <w:color w:val="000000"/>
                <w:sz w:val="20"/>
                <w:szCs w:val="20"/>
              </w:rPr>
              <w:t>What are some examples of ways in which we use textiles?</w:t>
            </w:r>
          </w:p>
          <w:p w14:paraId="26B5FAB7" w14:textId="77777777" w:rsidR="00077F3A" w:rsidRDefault="00285A1F">
            <w:pPr>
              <w:spacing w:after="0"/>
              <w:rPr>
                <w:rFonts w:cs="Calibri"/>
                <w:color w:val="000000"/>
                <w:sz w:val="20"/>
                <w:szCs w:val="20"/>
              </w:rPr>
            </w:pPr>
            <w:r>
              <w:rPr>
                <w:rFonts w:cs="Calibri"/>
                <w:color w:val="000000"/>
                <w:sz w:val="20"/>
                <w:szCs w:val="20"/>
              </w:rPr>
              <w:t>Why do we do multiple designs?</w:t>
            </w:r>
          </w:p>
          <w:p w14:paraId="26B5FAB8" w14:textId="77777777" w:rsidR="00077F3A" w:rsidRDefault="00285A1F">
            <w:pPr>
              <w:spacing w:after="0"/>
              <w:rPr>
                <w:rFonts w:cs="Calibri"/>
                <w:color w:val="000000"/>
                <w:sz w:val="20"/>
                <w:szCs w:val="20"/>
              </w:rPr>
            </w:pPr>
            <w:r>
              <w:rPr>
                <w:rFonts w:cs="Calibri"/>
                <w:color w:val="000000"/>
                <w:sz w:val="20"/>
                <w:szCs w:val="20"/>
              </w:rPr>
              <w:t>What are some examples of potential hazards in a textiles classroom and how can they be mitigated?</w:t>
            </w:r>
          </w:p>
          <w:p w14:paraId="26B5FAB9" w14:textId="77777777" w:rsidR="00077F3A" w:rsidRDefault="00285A1F">
            <w:pPr>
              <w:spacing w:after="0"/>
              <w:rPr>
                <w:rFonts w:cs="Calibri"/>
                <w:color w:val="000000"/>
                <w:sz w:val="20"/>
                <w:szCs w:val="20"/>
              </w:rPr>
            </w:pPr>
            <w:r>
              <w:rPr>
                <w:rFonts w:cs="Calibri"/>
                <w:color w:val="000000"/>
                <w:sz w:val="20"/>
                <w:szCs w:val="20"/>
              </w:rPr>
              <w:t>How do you thread a needle and tie a knot?</w:t>
            </w:r>
          </w:p>
          <w:p w14:paraId="26B5FABA" w14:textId="77777777" w:rsidR="00077F3A" w:rsidRDefault="00285A1F">
            <w:pPr>
              <w:spacing w:after="0"/>
              <w:rPr>
                <w:rFonts w:cs="Calibri"/>
                <w:color w:val="000000"/>
                <w:sz w:val="20"/>
                <w:szCs w:val="20"/>
              </w:rPr>
            </w:pPr>
            <w:r>
              <w:rPr>
                <w:rFonts w:cs="Calibri"/>
                <w:color w:val="000000"/>
                <w:sz w:val="20"/>
                <w:szCs w:val="20"/>
              </w:rPr>
              <w:t>How do you complete a running stitch and a back stitch to a high standard?</w:t>
            </w:r>
          </w:p>
          <w:p w14:paraId="26B5FABB" w14:textId="77777777" w:rsidR="00077F3A" w:rsidRDefault="00285A1F">
            <w:pPr>
              <w:spacing w:after="0"/>
              <w:rPr>
                <w:rFonts w:cs="Calibri"/>
                <w:color w:val="000000"/>
                <w:sz w:val="20"/>
                <w:szCs w:val="20"/>
              </w:rPr>
            </w:pPr>
            <w:r>
              <w:rPr>
                <w:rFonts w:cs="Calibri"/>
                <w:color w:val="000000"/>
                <w:sz w:val="20"/>
                <w:szCs w:val="20"/>
              </w:rPr>
              <w:t>What is applique?</w:t>
            </w:r>
          </w:p>
          <w:p w14:paraId="26B5FABC" w14:textId="77777777" w:rsidR="00077F3A" w:rsidRDefault="00077F3A">
            <w:pPr>
              <w:spacing w:after="0"/>
              <w:rPr>
                <w:rFonts w:cs="Calibri"/>
                <w:color w:val="000000"/>
                <w:sz w:val="20"/>
                <w:szCs w:val="20"/>
              </w:rPr>
            </w:pPr>
          </w:p>
        </w:tc>
      </w:tr>
      <w:tr w:rsidR="00077F3A" w14:paraId="26B5FAC7" w14:textId="77777777">
        <w:tblPrEx>
          <w:tblCellMar>
            <w:top w:w="0" w:type="dxa"/>
            <w:bottom w:w="0" w:type="dxa"/>
          </w:tblCellMar>
        </w:tblPrEx>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E" w14:textId="77777777" w:rsidR="00077F3A" w:rsidRDefault="00285A1F">
            <w:pPr>
              <w:spacing w:after="0"/>
              <w:rPr>
                <w:rFonts w:cs="Calibri"/>
                <w:b/>
                <w:bCs/>
                <w:color w:val="000000"/>
                <w:sz w:val="20"/>
                <w:szCs w:val="20"/>
              </w:rPr>
            </w:pPr>
            <w:r>
              <w:rPr>
                <w:rFonts w:cs="Calibri"/>
                <w:b/>
                <w:bCs/>
                <w:color w:val="000000"/>
                <w:sz w:val="20"/>
                <w:szCs w:val="20"/>
              </w:rPr>
              <w:t xml:space="preserve">Assessment </w:t>
            </w:r>
          </w:p>
        </w:tc>
        <w:tc>
          <w:tcPr>
            <w:tcW w:w="12464"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B5FABF" w14:textId="77777777" w:rsidR="00077F3A" w:rsidRDefault="00285A1F">
            <w:pPr>
              <w:spacing w:after="0"/>
              <w:rPr>
                <w:rFonts w:cs="Calibri"/>
                <w:color w:val="000000"/>
                <w:sz w:val="20"/>
                <w:szCs w:val="20"/>
              </w:rPr>
            </w:pPr>
            <w:r>
              <w:rPr>
                <w:rFonts w:cs="Calibri"/>
                <w:color w:val="000000"/>
                <w:sz w:val="20"/>
                <w:szCs w:val="20"/>
              </w:rPr>
              <w:t xml:space="preserve">Recall of key words to </w:t>
            </w:r>
            <w:r>
              <w:rPr>
                <w:rFonts w:cs="Calibri"/>
                <w:color w:val="000000"/>
                <w:sz w:val="20"/>
                <w:szCs w:val="20"/>
              </w:rPr>
              <w:t>retain key knowledge. – Recall 5.</w:t>
            </w:r>
          </w:p>
          <w:p w14:paraId="26B5FAC0" w14:textId="77777777" w:rsidR="00077F3A" w:rsidRDefault="00285A1F">
            <w:pPr>
              <w:spacing w:after="0"/>
              <w:rPr>
                <w:rFonts w:cs="Calibri"/>
                <w:color w:val="000000"/>
                <w:sz w:val="20"/>
                <w:szCs w:val="20"/>
              </w:rPr>
            </w:pPr>
            <w:r>
              <w:rPr>
                <w:rFonts w:cs="Calibri"/>
                <w:color w:val="000000"/>
                <w:sz w:val="20"/>
                <w:szCs w:val="20"/>
              </w:rPr>
              <w:t>RAP to access knowledge of practical skills.</w:t>
            </w:r>
          </w:p>
          <w:p w14:paraId="26B5FAC1" w14:textId="77777777" w:rsidR="00077F3A" w:rsidRDefault="00285A1F">
            <w:pPr>
              <w:spacing w:after="0"/>
              <w:rPr>
                <w:rFonts w:cs="Calibri"/>
                <w:color w:val="000000"/>
                <w:sz w:val="20"/>
                <w:szCs w:val="20"/>
              </w:rPr>
            </w:pPr>
            <w:r>
              <w:rPr>
                <w:rFonts w:cs="Calibri"/>
                <w:color w:val="000000"/>
                <w:sz w:val="20"/>
                <w:szCs w:val="20"/>
              </w:rPr>
              <w:t>Students will design and create a hand puppet.</w:t>
            </w:r>
          </w:p>
          <w:p w14:paraId="26B5FAC2" w14:textId="77777777" w:rsidR="00077F3A" w:rsidRDefault="00285A1F">
            <w:pPr>
              <w:spacing w:after="0"/>
              <w:rPr>
                <w:rFonts w:cs="Calibri"/>
                <w:color w:val="000000"/>
                <w:sz w:val="20"/>
                <w:szCs w:val="20"/>
              </w:rPr>
            </w:pPr>
            <w:r>
              <w:rPr>
                <w:rFonts w:cs="Calibri"/>
                <w:color w:val="000000"/>
                <w:sz w:val="20"/>
                <w:szCs w:val="20"/>
              </w:rPr>
              <w:t xml:space="preserve">What Worked Well, Even Better If to identify strengths and weaknesses?  </w:t>
            </w:r>
          </w:p>
          <w:p w14:paraId="26B5FAC3" w14:textId="77777777" w:rsidR="00077F3A" w:rsidRDefault="00285A1F">
            <w:pPr>
              <w:spacing w:after="0"/>
              <w:rPr>
                <w:rFonts w:cs="Calibri"/>
                <w:color w:val="000000"/>
                <w:sz w:val="20"/>
                <w:szCs w:val="20"/>
              </w:rPr>
            </w:pPr>
            <w:r>
              <w:rPr>
                <w:rFonts w:cs="Calibri"/>
                <w:color w:val="000000"/>
                <w:sz w:val="20"/>
                <w:szCs w:val="20"/>
              </w:rPr>
              <w:t>KAST test at the end of the rotation.</w:t>
            </w:r>
          </w:p>
          <w:p w14:paraId="26B5FAC4" w14:textId="77777777" w:rsidR="00077F3A" w:rsidRDefault="00285A1F">
            <w:pPr>
              <w:spacing w:after="0"/>
              <w:rPr>
                <w:rFonts w:cs="Calibri"/>
                <w:color w:val="000000"/>
                <w:sz w:val="20"/>
                <w:szCs w:val="20"/>
              </w:rPr>
            </w:pPr>
            <w:r>
              <w:rPr>
                <w:rFonts w:cs="Calibri"/>
                <w:color w:val="000000"/>
                <w:sz w:val="20"/>
                <w:szCs w:val="20"/>
              </w:rPr>
              <w:t>Circulating and monitoring of groups.</w:t>
            </w:r>
          </w:p>
          <w:p w14:paraId="26B5FAC5" w14:textId="77777777" w:rsidR="00077F3A" w:rsidRDefault="00285A1F">
            <w:pPr>
              <w:spacing w:after="0"/>
              <w:rPr>
                <w:rFonts w:cs="Calibri"/>
                <w:color w:val="000000"/>
                <w:sz w:val="20"/>
                <w:szCs w:val="20"/>
              </w:rPr>
            </w:pPr>
            <w:r>
              <w:rPr>
                <w:rFonts w:cs="Calibri"/>
                <w:color w:val="000000"/>
                <w:sz w:val="20"/>
                <w:szCs w:val="20"/>
              </w:rPr>
              <w:t>Real time feedback.</w:t>
            </w:r>
          </w:p>
          <w:p w14:paraId="26B5FAC6" w14:textId="77777777" w:rsidR="00077F3A" w:rsidRDefault="00077F3A">
            <w:pPr>
              <w:spacing w:after="0"/>
              <w:rPr>
                <w:rFonts w:cs="Calibri"/>
                <w:color w:val="000000"/>
                <w:sz w:val="20"/>
                <w:szCs w:val="20"/>
              </w:rPr>
            </w:pPr>
          </w:p>
        </w:tc>
      </w:tr>
      <w:tr w:rsidR="00077F3A" w14:paraId="26B5FACA" w14:textId="77777777">
        <w:tblPrEx>
          <w:tblCellMar>
            <w:top w:w="0" w:type="dxa"/>
            <w:bottom w:w="0" w:type="dxa"/>
          </w:tblCellMar>
        </w:tblPrEx>
        <w:trPr>
          <w:trHeight w:val="1125"/>
        </w:trPr>
        <w:tc>
          <w:tcPr>
            <w:tcW w:w="1366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C8" w14:textId="77777777" w:rsidR="00077F3A" w:rsidRDefault="00285A1F">
            <w:pPr>
              <w:spacing w:after="0"/>
              <w:rPr>
                <w:rFonts w:cs="Calibri"/>
                <w:b/>
                <w:bCs/>
                <w:color w:val="000000"/>
                <w:sz w:val="20"/>
                <w:szCs w:val="20"/>
              </w:rPr>
            </w:pPr>
            <w:r>
              <w:rPr>
                <w:rFonts w:cs="Calibri"/>
                <w:b/>
                <w:bCs/>
                <w:color w:val="000000"/>
                <w:sz w:val="20"/>
                <w:szCs w:val="20"/>
              </w:rPr>
              <w:t>Year 8 Overview</w:t>
            </w:r>
          </w:p>
          <w:p w14:paraId="26B5FAC9" w14:textId="77777777" w:rsidR="00077F3A" w:rsidRDefault="00285A1F">
            <w:pPr>
              <w:pStyle w:val="ListParagraph"/>
              <w:numPr>
                <w:ilvl w:val="0"/>
                <w:numId w:val="2"/>
              </w:numPr>
              <w:spacing w:after="0"/>
              <w:rPr>
                <w:rFonts w:cs="Calibri"/>
                <w:color w:val="000000"/>
              </w:rPr>
            </w:pPr>
            <w:r>
              <w:rPr>
                <w:rFonts w:cs="Calibri"/>
                <w:color w:val="000000"/>
              </w:rPr>
              <w:t>Building on knowledge from year 7 and extending knowledge by introducing new techniques and processes.</w:t>
            </w:r>
          </w:p>
        </w:tc>
      </w:tr>
      <w:tr w:rsidR="00077F3A" w14:paraId="26B5FACD" w14:textId="77777777">
        <w:tblPrEx>
          <w:tblCellMar>
            <w:top w:w="0" w:type="dxa"/>
            <w:bottom w:w="0" w:type="dxa"/>
          </w:tblCellMar>
        </w:tblPrEx>
        <w:trPr>
          <w:trHeight w:val="274"/>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CB" w14:textId="77777777" w:rsidR="00077F3A" w:rsidRDefault="00285A1F">
            <w:pPr>
              <w:spacing w:after="0"/>
              <w:rPr>
                <w:rFonts w:cs="Calibri"/>
                <w:b/>
                <w:bCs/>
                <w:color w:val="000000"/>
                <w:sz w:val="20"/>
                <w:szCs w:val="20"/>
              </w:rPr>
            </w:pPr>
            <w:r>
              <w:rPr>
                <w:rFonts w:cs="Calibri"/>
                <w:b/>
                <w:bCs/>
                <w:color w:val="000000"/>
                <w:sz w:val="20"/>
                <w:szCs w:val="20"/>
              </w:rPr>
              <w:t xml:space="preserve">18 lessons on rotation </w:t>
            </w:r>
          </w:p>
        </w:tc>
        <w:tc>
          <w:tcPr>
            <w:tcW w:w="1246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CC" w14:textId="77777777" w:rsidR="00077F3A" w:rsidRDefault="00285A1F">
            <w:pPr>
              <w:spacing w:after="0"/>
              <w:jc w:val="center"/>
            </w:pPr>
            <w:r>
              <w:rPr>
                <w:rFonts w:cs="Calibri"/>
                <w:b/>
                <w:bCs/>
                <w:color w:val="000000"/>
              </w:rPr>
              <w:t>Freida Kahlo Cushion</w:t>
            </w:r>
          </w:p>
        </w:tc>
      </w:tr>
      <w:tr w:rsidR="00077F3A" w14:paraId="26B5FAE4" w14:textId="77777777">
        <w:tblPrEx>
          <w:tblCellMar>
            <w:top w:w="0" w:type="dxa"/>
            <w:bottom w:w="0" w:type="dxa"/>
          </w:tblCellMar>
        </w:tblPrEx>
        <w:trPr>
          <w:trHeight w:val="3109"/>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CE" w14:textId="77777777" w:rsidR="00077F3A" w:rsidRDefault="00077F3A">
            <w:pPr>
              <w:spacing w:after="0"/>
              <w:rPr>
                <w:rFonts w:cs="Calibri"/>
                <w:b/>
                <w:bCs/>
                <w:color w:val="000000"/>
                <w:sz w:val="20"/>
                <w:szCs w:val="20"/>
              </w:rPr>
            </w:pPr>
          </w:p>
          <w:p w14:paraId="26B5FACF" w14:textId="77777777" w:rsidR="00077F3A" w:rsidRDefault="00285A1F">
            <w:pPr>
              <w:spacing w:after="0"/>
              <w:rPr>
                <w:rFonts w:cs="Calibri"/>
                <w:b/>
                <w:bCs/>
                <w:color w:val="000000"/>
                <w:sz w:val="20"/>
                <w:szCs w:val="20"/>
              </w:rPr>
            </w:pPr>
            <w:r>
              <w:rPr>
                <w:rFonts w:cs="Calibri"/>
                <w:b/>
                <w:bCs/>
                <w:color w:val="000000"/>
                <w:sz w:val="20"/>
                <w:szCs w:val="20"/>
              </w:rPr>
              <w:t xml:space="preserve">Learning Question </w:t>
            </w:r>
          </w:p>
          <w:p w14:paraId="26B5FAD0" w14:textId="77777777" w:rsidR="00077F3A" w:rsidRDefault="00077F3A">
            <w:pPr>
              <w:spacing w:after="0"/>
              <w:rPr>
                <w:rFonts w:cs="Calibri"/>
                <w:b/>
                <w:bCs/>
                <w:color w:val="000000"/>
                <w:sz w:val="20"/>
                <w:szCs w:val="20"/>
              </w:rPr>
            </w:pPr>
          </w:p>
          <w:p w14:paraId="26B5FAD1" w14:textId="77777777" w:rsidR="00077F3A" w:rsidRDefault="00285A1F">
            <w:pPr>
              <w:spacing w:after="0"/>
              <w:rPr>
                <w:rFonts w:cs="Calibri"/>
                <w:b/>
                <w:bCs/>
                <w:color w:val="000000"/>
                <w:sz w:val="20"/>
                <w:szCs w:val="20"/>
              </w:rPr>
            </w:pPr>
            <w:r>
              <w:rPr>
                <w:rFonts w:cs="Calibri"/>
                <w:b/>
                <w:bCs/>
                <w:color w:val="000000"/>
                <w:sz w:val="20"/>
                <w:szCs w:val="20"/>
              </w:rPr>
              <w:t xml:space="preserve">Overview of Key </w:t>
            </w:r>
            <w:r>
              <w:rPr>
                <w:rFonts w:cs="Calibri"/>
                <w:b/>
                <w:bCs/>
                <w:color w:val="000000"/>
                <w:sz w:val="20"/>
                <w:szCs w:val="20"/>
              </w:rPr>
              <w:t xml:space="preserve">knowledge </w:t>
            </w:r>
          </w:p>
        </w:tc>
        <w:tc>
          <w:tcPr>
            <w:tcW w:w="1246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D2" w14:textId="77777777" w:rsidR="00077F3A" w:rsidRDefault="00077F3A">
            <w:pPr>
              <w:spacing w:after="0"/>
              <w:rPr>
                <w:rFonts w:cs="Calibri"/>
                <w:color w:val="000000"/>
                <w:sz w:val="14"/>
                <w:szCs w:val="14"/>
              </w:rPr>
            </w:pPr>
          </w:p>
          <w:p w14:paraId="26B5FAD3" w14:textId="77777777" w:rsidR="00077F3A" w:rsidRDefault="00285A1F">
            <w:pPr>
              <w:spacing w:after="0"/>
              <w:rPr>
                <w:rFonts w:cs="Calibri"/>
                <w:color w:val="000000"/>
                <w:sz w:val="20"/>
                <w:szCs w:val="20"/>
              </w:rPr>
            </w:pPr>
            <w:r>
              <w:rPr>
                <w:rFonts w:cs="Calibri"/>
                <w:color w:val="000000"/>
                <w:sz w:val="20"/>
                <w:szCs w:val="20"/>
              </w:rPr>
              <w:t>‘What processes and techniques can be used to transform fabric? ‘</w:t>
            </w:r>
          </w:p>
          <w:p w14:paraId="26B5FAD4"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Artist research: Analyse and understand the style and work of Freida Kahlo</w:t>
            </w:r>
          </w:p>
          <w:p w14:paraId="26B5FAD5"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Respond to a design brief through developing a range of embroidery and applique designs.</w:t>
            </w:r>
          </w:p>
          <w:p w14:paraId="26B5FAD6"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Practice a range of decorative stitches such as a laced running stitch and a satin stitch.</w:t>
            </w:r>
          </w:p>
          <w:p w14:paraId="26B5FAD7"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Complete a tie dye to act as a colourful base for screen printing.</w:t>
            </w:r>
          </w:p>
          <w:p w14:paraId="26B5FAD8"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Complete a screen print of Frida Kahlo</w:t>
            </w:r>
          </w:p>
          <w:p w14:paraId="26B5FAD9"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Embroider and embellish the cushion with a range of decorative stitches and applique.</w:t>
            </w:r>
          </w:p>
          <w:p w14:paraId="26B5FADA"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Discuss health and safety in the textile’s classroom.</w:t>
            </w:r>
          </w:p>
          <w:p w14:paraId="26B5FADB"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Discuss sewing machine health and safety.</w:t>
            </w:r>
          </w:p>
          <w:p w14:paraId="26B5FADC"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Sewing machine inductions</w:t>
            </w:r>
          </w:p>
          <w:p w14:paraId="26B5FADD"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Understanding of how to pin and tack.</w:t>
            </w:r>
          </w:p>
          <w:p w14:paraId="26B5FADE" w14:textId="77777777" w:rsidR="00077F3A" w:rsidRDefault="00285A1F">
            <w:pPr>
              <w:pStyle w:val="ListParagraph"/>
              <w:numPr>
                <w:ilvl w:val="0"/>
                <w:numId w:val="3"/>
              </w:numPr>
              <w:spacing w:after="0"/>
              <w:rPr>
                <w:rFonts w:cs="Calibri"/>
                <w:color w:val="000000"/>
                <w:sz w:val="20"/>
                <w:szCs w:val="20"/>
              </w:rPr>
            </w:pPr>
            <w:r>
              <w:rPr>
                <w:rFonts w:cs="Calibri"/>
                <w:color w:val="000000"/>
                <w:sz w:val="20"/>
                <w:szCs w:val="20"/>
              </w:rPr>
              <w:t>Construct cushion using the sewing machine.</w:t>
            </w:r>
          </w:p>
          <w:p w14:paraId="26B5FADF" w14:textId="77777777" w:rsidR="00077F3A" w:rsidRDefault="00077F3A">
            <w:pPr>
              <w:spacing w:after="0"/>
              <w:rPr>
                <w:rFonts w:cs="Calibri"/>
                <w:color w:val="000000"/>
                <w:sz w:val="20"/>
                <w:szCs w:val="20"/>
              </w:rPr>
            </w:pPr>
          </w:p>
          <w:p w14:paraId="26B5FAE0" w14:textId="77777777" w:rsidR="00077F3A" w:rsidRDefault="00285A1F">
            <w:pPr>
              <w:spacing w:after="0"/>
              <w:rPr>
                <w:rFonts w:cs="Calibri"/>
                <w:color w:val="000000"/>
                <w:sz w:val="20"/>
                <w:szCs w:val="20"/>
              </w:rPr>
            </w:pPr>
            <w:r>
              <w:rPr>
                <w:rFonts w:cs="Calibri"/>
                <w:color w:val="000000"/>
                <w:sz w:val="20"/>
                <w:szCs w:val="20"/>
              </w:rPr>
              <w:t>Key words: Embroidery, embellishment, applique, refinement, design brief, woven, knitted, felted, textiles, animal source, plant source, man-made source.</w:t>
            </w:r>
          </w:p>
          <w:p w14:paraId="26B5FAE1" w14:textId="77777777" w:rsidR="00077F3A" w:rsidRDefault="00077F3A">
            <w:pPr>
              <w:spacing w:after="0"/>
              <w:rPr>
                <w:rFonts w:cs="Calibri"/>
                <w:color w:val="000000"/>
                <w:sz w:val="20"/>
                <w:szCs w:val="20"/>
              </w:rPr>
            </w:pPr>
          </w:p>
          <w:p w14:paraId="26B5FAE2" w14:textId="77777777" w:rsidR="00077F3A" w:rsidRDefault="00285A1F">
            <w:pPr>
              <w:spacing w:after="0"/>
              <w:rPr>
                <w:rFonts w:cs="Calibri"/>
                <w:color w:val="000000"/>
                <w:sz w:val="20"/>
                <w:szCs w:val="20"/>
              </w:rPr>
            </w:pPr>
            <w:r>
              <w:rPr>
                <w:rFonts w:cs="Calibri"/>
                <w:color w:val="000000"/>
                <w:sz w:val="20"/>
                <w:szCs w:val="20"/>
              </w:rPr>
              <w:t xml:space="preserve">Skills: Five key skills – design skills, analytical skills, practical skills, technical skills, reflective skills </w:t>
            </w:r>
          </w:p>
          <w:p w14:paraId="26B5FAE3" w14:textId="77777777" w:rsidR="00077F3A" w:rsidRDefault="00077F3A">
            <w:pPr>
              <w:spacing w:after="0"/>
              <w:rPr>
                <w:rFonts w:cs="Calibri"/>
                <w:color w:val="000000"/>
                <w:sz w:val="20"/>
                <w:szCs w:val="20"/>
              </w:rPr>
            </w:pPr>
          </w:p>
        </w:tc>
      </w:tr>
      <w:tr w:rsidR="00077F3A" w14:paraId="26B5FAE7" w14:textId="77777777">
        <w:tblPrEx>
          <w:tblCellMar>
            <w:top w:w="0" w:type="dxa"/>
            <w:bottom w:w="0" w:type="dxa"/>
          </w:tblCellMar>
        </w:tblPrEx>
        <w:trPr>
          <w:trHeight w:val="708"/>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E5" w14:textId="77777777" w:rsidR="00077F3A" w:rsidRDefault="00285A1F">
            <w:pPr>
              <w:spacing w:after="0"/>
              <w:rPr>
                <w:rFonts w:cs="Calibri"/>
                <w:b/>
                <w:bCs/>
                <w:color w:val="000000"/>
                <w:sz w:val="20"/>
                <w:szCs w:val="20"/>
              </w:rPr>
            </w:pPr>
            <w:r>
              <w:rPr>
                <w:rFonts w:cs="Calibri"/>
                <w:b/>
                <w:bCs/>
                <w:color w:val="000000"/>
                <w:sz w:val="20"/>
                <w:szCs w:val="20"/>
              </w:rPr>
              <w:t>Why</w:t>
            </w:r>
          </w:p>
        </w:tc>
        <w:tc>
          <w:tcPr>
            <w:tcW w:w="1246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E6" w14:textId="77777777" w:rsidR="00077F3A" w:rsidRDefault="00285A1F">
            <w:pPr>
              <w:spacing w:after="0"/>
            </w:pPr>
            <w:r>
              <w:rPr>
                <w:rFonts w:cs="Calibri"/>
                <w:color w:val="000000"/>
                <w:sz w:val="20"/>
                <w:szCs w:val="20"/>
              </w:rPr>
              <w:t>After developing a secure knowledge of textiles in year 7, the second project allows pupils to develop these skills further through practicing and developing skills in embroidery, embellishment, and surface print.</w:t>
            </w:r>
          </w:p>
        </w:tc>
      </w:tr>
      <w:tr w:rsidR="00077F3A" w14:paraId="26B5FAF0" w14:textId="77777777">
        <w:tblPrEx>
          <w:tblCellMar>
            <w:top w:w="0" w:type="dxa"/>
            <w:bottom w:w="0" w:type="dxa"/>
          </w:tblCellMar>
        </w:tblPrEx>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E8" w14:textId="77777777" w:rsidR="00077F3A" w:rsidRDefault="00285A1F">
            <w:pPr>
              <w:spacing w:after="0"/>
              <w:rPr>
                <w:rFonts w:cs="Calibri"/>
                <w:b/>
                <w:bCs/>
                <w:color w:val="000000"/>
                <w:sz w:val="20"/>
                <w:szCs w:val="20"/>
              </w:rPr>
            </w:pPr>
            <w:r>
              <w:rPr>
                <w:rFonts w:cs="Calibri"/>
                <w:b/>
                <w:bCs/>
                <w:color w:val="000000"/>
                <w:sz w:val="20"/>
                <w:szCs w:val="20"/>
              </w:rPr>
              <w:t>Building and revisiting from year 7</w:t>
            </w:r>
          </w:p>
        </w:tc>
        <w:tc>
          <w:tcPr>
            <w:tcW w:w="1246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E9" w14:textId="77777777" w:rsidR="00077F3A" w:rsidRDefault="00285A1F">
            <w:pPr>
              <w:spacing w:after="0"/>
              <w:rPr>
                <w:rFonts w:cs="Calibri"/>
                <w:color w:val="000000"/>
                <w:sz w:val="20"/>
                <w:szCs w:val="20"/>
              </w:rPr>
            </w:pPr>
            <w:r>
              <w:rPr>
                <w:rFonts w:cs="Calibri"/>
                <w:color w:val="000000"/>
                <w:sz w:val="20"/>
                <w:szCs w:val="20"/>
              </w:rPr>
              <w:t>What are textiles and where do they come from?</w:t>
            </w:r>
          </w:p>
          <w:p w14:paraId="26B5FAEA" w14:textId="77777777" w:rsidR="00077F3A" w:rsidRDefault="00285A1F">
            <w:pPr>
              <w:spacing w:after="0"/>
              <w:rPr>
                <w:rFonts w:cs="Calibri"/>
                <w:color w:val="000000"/>
                <w:sz w:val="20"/>
                <w:szCs w:val="20"/>
              </w:rPr>
            </w:pPr>
            <w:r>
              <w:rPr>
                <w:rFonts w:cs="Calibri"/>
                <w:color w:val="000000"/>
                <w:sz w:val="20"/>
                <w:szCs w:val="20"/>
              </w:rPr>
              <w:t>What is a design brief?</w:t>
            </w:r>
          </w:p>
          <w:p w14:paraId="26B5FAEB" w14:textId="77777777" w:rsidR="00077F3A" w:rsidRDefault="00285A1F">
            <w:pPr>
              <w:spacing w:after="0"/>
              <w:rPr>
                <w:rFonts w:cs="Calibri"/>
                <w:color w:val="000000"/>
                <w:sz w:val="20"/>
                <w:szCs w:val="20"/>
              </w:rPr>
            </w:pPr>
            <w:r>
              <w:rPr>
                <w:rFonts w:cs="Calibri"/>
                <w:color w:val="000000"/>
                <w:sz w:val="20"/>
                <w:szCs w:val="20"/>
              </w:rPr>
              <w:t>What is embroidery and embellishment?</w:t>
            </w:r>
          </w:p>
          <w:p w14:paraId="26B5FAEC" w14:textId="77777777" w:rsidR="00077F3A" w:rsidRDefault="00285A1F">
            <w:pPr>
              <w:spacing w:after="0"/>
              <w:rPr>
                <w:rFonts w:cs="Calibri"/>
                <w:color w:val="000000"/>
                <w:sz w:val="20"/>
                <w:szCs w:val="20"/>
              </w:rPr>
            </w:pPr>
            <w:r>
              <w:rPr>
                <w:rFonts w:cs="Calibri"/>
                <w:color w:val="000000"/>
                <w:sz w:val="20"/>
                <w:szCs w:val="20"/>
              </w:rPr>
              <w:t>What is applique and why do we use it?</w:t>
            </w:r>
          </w:p>
          <w:p w14:paraId="26B5FAED" w14:textId="77777777" w:rsidR="00077F3A" w:rsidRDefault="00285A1F">
            <w:pPr>
              <w:spacing w:after="0"/>
              <w:rPr>
                <w:rFonts w:cs="Calibri"/>
                <w:color w:val="000000"/>
                <w:sz w:val="20"/>
                <w:szCs w:val="20"/>
              </w:rPr>
            </w:pPr>
            <w:r>
              <w:rPr>
                <w:rFonts w:cs="Calibri"/>
                <w:color w:val="000000"/>
                <w:sz w:val="20"/>
                <w:szCs w:val="20"/>
              </w:rPr>
              <w:t>How can stitches be finished to a high standard?</w:t>
            </w:r>
          </w:p>
          <w:p w14:paraId="26B5FAEE" w14:textId="77777777" w:rsidR="00077F3A" w:rsidRDefault="00285A1F">
            <w:pPr>
              <w:spacing w:after="0"/>
              <w:rPr>
                <w:rFonts w:cs="Calibri"/>
                <w:color w:val="000000"/>
                <w:sz w:val="20"/>
                <w:szCs w:val="20"/>
              </w:rPr>
            </w:pPr>
            <w:r>
              <w:rPr>
                <w:rFonts w:cs="Calibri"/>
                <w:color w:val="000000"/>
                <w:sz w:val="20"/>
                <w:szCs w:val="20"/>
              </w:rPr>
              <w:t>What are hazards and how can they be mitigated?</w:t>
            </w:r>
          </w:p>
          <w:p w14:paraId="26B5FAEF" w14:textId="77777777" w:rsidR="00077F3A" w:rsidRDefault="00077F3A">
            <w:pPr>
              <w:spacing w:after="0"/>
              <w:rPr>
                <w:rFonts w:cs="Calibri"/>
                <w:color w:val="000000"/>
              </w:rPr>
            </w:pPr>
          </w:p>
        </w:tc>
      </w:tr>
      <w:tr w:rsidR="00077F3A" w14:paraId="26B5FAF9" w14:textId="77777777">
        <w:tblPrEx>
          <w:tblCellMar>
            <w:top w:w="0" w:type="dxa"/>
            <w:bottom w:w="0" w:type="dxa"/>
          </w:tblCellMar>
        </w:tblPrEx>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F1" w14:textId="77777777" w:rsidR="00077F3A" w:rsidRDefault="00285A1F">
            <w:pPr>
              <w:spacing w:after="0"/>
              <w:rPr>
                <w:rFonts w:cs="Calibri"/>
                <w:b/>
                <w:bCs/>
                <w:color w:val="000000"/>
                <w:sz w:val="20"/>
                <w:szCs w:val="20"/>
              </w:rPr>
            </w:pPr>
            <w:r>
              <w:rPr>
                <w:rFonts w:cs="Calibri"/>
                <w:b/>
                <w:bCs/>
                <w:color w:val="000000"/>
                <w:sz w:val="20"/>
                <w:szCs w:val="20"/>
              </w:rPr>
              <w:t>Assessment</w:t>
            </w:r>
          </w:p>
        </w:tc>
        <w:tc>
          <w:tcPr>
            <w:tcW w:w="1246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B5FAF2" w14:textId="77777777" w:rsidR="00077F3A" w:rsidRDefault="00285A1F">
            <w:pPr>
              <w:spacing w:after="0"/>
              <w:rPr>
                <w:rFonts w:cs="Calibri"/>
                <w:color w:val="000000"/>
                <w:sz w:val="20"/>
                <w:szCs w:val="20"/>
              </w:rPr>
            </w:pPr>
            <w:r>
              <w:rPr>
                <w:rFonts w:cs="Calibri"/>
                <w:color w:val="000000"/>
                <w:sz w:val="20"/>
                <w:szCs w:val="20"/>
              </w:rPr>
              <w:t>Recall of key words to retain key knowledge. – Recall 5.</w:t>
            </w:r>
          </w:p>
          <w:p w14:paraId="26B5FAF3" w14:textId="77777777" w:rsidR="00077F3A" w:rsidRDefault="00285A1F">
            <w:pPr>
              <w:spacing w:after="0"/>
              <w:rPr>
                <w:rFonts w:cs="Calibri"/>
                <w:color w:val="000000"/>
                <w:sz w:val="20"/>
                <w:szCs w:val="20"/>
              </w:rPr>
            </w:pPr>
            <w:r>
              <w:rPr>
                <w:rFonts w:cs="Calibri"/>
                <w:color w:val="000000"/>
                <w:sz w:val="20"/>
                <w:szCs w:val="20"/>
              </w:rPr>
              <w:t>RAP to access knowledge of practical skills.</w:t>
            </w:r>
          </w:p>
          <w:p w14:paraId="26B5FAF4" w14:textId="77777777" w:rsidR="00077F3A" w:rsidRDefault="00285A1F">
            <w:pPr>
              <w:spacing w:after="0"/>
              <w:rPr>
                <w:rFonts w:cs="Calibri"/>
                <w:color w:val="000000"/>
                <w:sz w:val="20"/>
                <w:szCs w:val="20"/>
              </w:rPr>
            </w:pPr>
            <w:r>
              <w:rPr>
                <w:rFonts w:cs="Calibri"/>
                <w:color w:val="000000"/>
                <w:sz w:val="20"/>
                <w:szCs w:val="20"/>
              </w:rPr>
              <w:t>Students will design and create a Frida Kahlo inspired cushion.</w:t>
            </w:r>
          </w:p>
          <w:p w14:paraId="26B5FAF5" w14:textId="77777777" w:rsidR="00077F3A" w:rsidRDefault="00285A1F">
            <w:pPr>
              <w:spacing w:after="0"/>
              <w:rPr>
                <w:rFonts w:cs="Calibri"/>
                <w:color w:val="000000"/>
                <w:sz w:val="20"/>
                <w:szCs w:val="20"/>
              </w:rPr>
            </w:pPr>
            <w:r>
              <w:rPr>
                <w:rFonts w:cs="Calibri"/>
                <w:color w:val="000000"/>
                <w:sz w:val="20"/>
                <w:szCs w:val="20"/>
              </w:rPr>
              <w:t>What Worked Well, Even Better If to identify strengths and weaknesses.</w:t>
            </w:r>
          </w:p>
          <w:p w14:paraId="26B5FAF6" w14:textId="77777777" w:rsidR="00077F3A" w:rsidRDefault="00285A1F">
            <w:pPr>
              <w:spacing w:after="0"/>
              <w:rPr>
                <w:rFonts w:cs="Calibri"/>
                <w:color w:val="000000"/>
                <w:sz w:val="20"/>
                <w:szCs w:val="20"/>
              </w:rPr>
            </w:pPr>
            <w:r>
              <w:rPr>
                <w:rFonts w:cs="Calibri"/>
                <w:color w:val="000000"/>
                <w:sz w:val="20"/>
                <w:szCs w:val="20"/>
              </w:rPr>
              <w:t>KAST test at the end of the rotation.</w:t>
            </w:r>
          </w:p>
          <w:p w14:paraId="26B5FAF7" w14:textId="77777777" w:rsidR="00077F3A" w:rsidRDefault="00285A1F">
            <w:pPr>
              <w:spacing w:after="0"/>
              <w:rPr>
                <w:rFonts w:cs="Calibri"/>
                <w:color w:val="000000"/>
                <w:sz w:val="20"/>
                <w:szCs w:val="20"/>
              </w:rPr>
            </w:pPr>
            <w:r>
              <w:rPr>
                <w:rFonts w:cs="Calibri"/>
                <w:color w:val="000000"/>
                <w:sz w:val="20"/>
                <w:szCs w:val="20"/>
              </w:rPr>
              <w:t>Circulating and monitoring of groups.</w:t>
            </w:r>
          </w:p>
          <w:p w14:paraId="26B5FAF8" w14:textId="77777777" w:rsidR="00077F3A" w:rsidRDefault="00285A1F">
            <w:pPr>
              <w:spacing w:after="0"/>
              <w:rPr>
                <w:rFonts w:cs="Calibri"/>
                <w:color w:val="000000"/>
                <w:sz w:val="20"/>
                <w:szCs w:val="20"/>
              </w:rPr>
            </w:pPr>
            <w:r>
              <w:rPr>
                <w:rFonts w:cs="Calibri"/>
                <w:color w:val="000000"/>
                <w:sz w:val="20"/>
                <w:szCs w:val="20"/>
              </w:rPr>
              <w:t>Real time feedback.</w:t>
            </w:r>
          </w:p>
        </w:tc>
      </w:tr>
      <w:tr w:rsidR="00077F3A" w14:paraId="26B5FAFC" w14:textId="77777777">
        <w:tblPrEx>
          <w:tblCellMar>
            <w:top w:w="0" w:type="dxa"/>
            <w:bottom w:w="0" w:type="dxa"/>
          </w:tblCellMar>
        </w:tblPrEx>
        <w:trPr>
          <w:trHeight w:val="557"/>
        </w:trPr>
        <w:tc>
          <w:tcPr>
            <w:tcW w:w="13662"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AFA" w14:textId="77777777" w:rsidR="00077F3A" w:rsidRDefault="00285A1F">
            <w:pPr>
              <w:spacing w:after="0"/>
              <w:rPr>
                <w:rFonts w:cs="Calibri"/>
                <w:b/>
                <w:bCs/>
                <w:color w:val="000000"/>
                <w:sz w:val="20"/>
                <w:szCs w:val="20"/>
              </w:rPr>
            </w:pPr>
            <w:r>
              <w:rPr>
                <w:rFonts w:cs="Calibri"/>
                <w:b/>
                <w:bCs/>
                <w:color w:val="000000"/>
                <w:sz w:val="20"/>
                <w:szCs w:val="20"/>
              </w:rPr>
              <w:lastRenderedPageBreak/>
              <w:t>Year 9 Overview</w:t>
            </w:r>
          </w:p>
          <w:p w14:paraId="26B5FAFB" w14:textId="77777777" w:rsidR="00077F3A" w:rsidRDefault="00285A1F">
            <w:pPr>
              <w:spacing w:after="0"/>
              <w:rPr>
                <w:rFonts w:cs="Calibri"/>
                <w:color w:val="000000"/>
                <w:sz w:val="20"/>
                <w:szCs w:val="20"/>
              </w:rPr>
            </w:pPr>
            <w:r>
              <w:rPr>
                <w:rFonts w:cs="Calibri"/>
                <w:color w:val="000000"/>
                <w:sz w:val="20"/>
                <w:szCs w:val="20"/>
              </w:rPr>
              <w:t>Developing confidence with the sewing machines by using them for decoration as well as construction, continuing to foster a love of textiles by building on skills and introducing more techniques and processes.</w:t>
            </w:r>
          </w:p>
        </w:tc>
      </w:tr>
      <w:tr w:rsidR="00077F3A" w14:paraId="26B5FAFF" w14:textId="77777777">
        <w:tblPrEx>
          <w:tblCellMar>
            <w:top w:w="0" w:type="dxa"/>
            <w:bottom w:w="0" w:type="dxa"/>
          </w:tblCellMar>
        </w:tblPrEx>
        <w:trPr>
          <w:trHeight w:val="273"/>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AFD" w14:textId="77777777" w:rsidR="00077F3A" w:rsidRDefault="00285A1F">
            <w:pPr>
              <w:spacing w:after="0"/>
              <w:rPr>
                <w:rFonts w:cs="Calibri"/>
                <w:b/>
                <w:bCs/>
                <w:color w:val="000000"/>
                <w:sz w:val="20"/>
                <w:szCs w:val="20"/>
              </w:rPr>
            </w:pPr>
            <w:r>
              <w:rPr>
                <w:rFonts w:cs="Calibri"/>
                <w:b/>
                <w:bCs/>
                <w:color w:val="000000"/>
                <w:sz w:val="20"/>
                <w:szCs w:val="20"/>
              </w:rPr>
              <w:t>18 lessons on rotation</w:t>
            </w:r>
          </w:p>
        </w:tc>
        <w:tc>
          <w:tcPr>
            <w:tcW w:w="12464"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AFE" w14:textId="77777777" w:rsidR="00077F3A" w:rsidRDefault="00285A1F">
            <w:pPr>
              <w:spacing w:after="0"/>
              <w:jc w:val="center"/>
            </w:pPr>
            <w:r>
              <w:rPr>
                <w:rFonts w:cs="Calibri"/>
                <w:b/>
                <w:bCs/>
                <w:color w:val="000000"/>
              </w:rPr>
              <w:t>Cas Holmes and Ulla Stina Wikander Wall Hanging</w:t>
            </w:r>
          </w:p>
        </w:tc>
      </w:tr>
      <w:tr w:rsidR="00077F3A" w14:paraId="26B5FB14" w14:textId="77777777">
        <w:tblPrEx>
          <w:tblCellMar>
            <w:top w:w="0" w:type="dxa"/>
            <w:bottom w:w="0" w:type="dxa"/>
          </w:tblCellMar>
        </w:tblPrEx>
        <w:trPr>
          <w:trHeight w:val="694"/>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00" w14:textId="77777777" w:rsidR="00077F3A" w:rsidRDefault="00077F3A">
            <w:pPr>
              <w:spacing w:after="0"/>
              <w:rPr>
                <w:rFonts w:cs="Calibri"/>
                <w:b/>
                <w:bCs/>
                <w:color w:val="000000"/>
                <w:sz w:val="20"/>
                <w:szCs w:val="20"/>
              </w:rPr>
            </w:pPr>
          </w:p>
          <w:p w14:paraId="26B5FB01" w14:textId="77777777" w:rsidR="00077F3A" w:rsidRDefault="00285A1F">
            <w:pPr>
              <w:spacing w:after="0"/>
              <w:rPr>
                <w:rFonts w:cs="Calibri"/>
                <w:b/>
                <w:bCs/>
                <w:color w:val="000000"/>
                <w:sz w:val="20"/>
                <w:szCs w:val="20"/>
              </w:rPr>
            </w:pPr>
            <w:r>
              <w:rPr>
                <w:rFonts w:cs="Calibri"/>
                <w:b/>
                <w:bCs/>
                <w:color w:val="000000"/>
                <w:sz w:val="20"/>
                <w:szCs w:val="20"/>
              </w:rPr>
              <w:t xml:space="preserve">Learning Question </w:t>
            </w:r>
          </w:p>
          <w:p w14:paraId="26B5FB02" w14:textId="77777777" w:rsidR="00077F3A" w:rsidRDefault="00077F3A">
            <w:pPr>
              <w:spacing w:after="0"/>
              <w:rPr>
                <w:rFonts w:cs="Calibri"/>
                <w:b/>
                <w:bCs/>
                <w:color w:val="000000"/>
                <w:sz w:val="20"/>
                <w:szCs w:val="20"/>
              </w:rPr>
            </w:pPr>
          </w:p>
          <w:p w14:paraId="26B5FB03" w14:textId="77777777" w:rsidR="00077F3A" w:rsidRDefault="00285A1F">
            <w:pPr>
              <w:spacing w:after="0"/>
              <w:rPr>
                <w:rFonts w:cs="Calibri"/>
                <w:b/>
                <w:bCs/>
                <w:color w:val="000000"/>
                <w:sz w:val="20"/>
                <w:szCs w:val="20"/>
              </w:rPr>
            </w:pPr>
            <w:r>
              <w:rPr>
                <w:rFonts w:cs="Calibri"/>
                <w:b/>
                <w:bCs/>
                <w:color w:val="000000"/>
                <w:sz w:val="20"/>
                <w:szCs w:val="20"/>
              </w:rPr>
              <w:t xml:space="preserve">Overview of Key knowledge </w:t>
            </w:r>
          </w:p>
        </w:tc>
        <w:tc>
          <w:tcPr>
            <w:tcW w:w="12464"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04" w14:textId="77777777" w:rsidR="00077F3A" w:rsidRDefault="00285A1F">
            <w:pPr>
              <w:spacing w:after="0"/>
              <w:rPr>
                <w:rFonts w:cs="Calibri"/>
                <w:color w:val="000000"/>
                <w:sz w:val="20"/>
                <w:szCs w:val="20"/>
              </w:rPr>
            </w:pPr>
            <w:r>
              <w:rPr>
                <w:rFonts w:cs="Calibri"/>
                <w:color w:val="000000"/>
                <w:sz w:val="20"/>
                <w:szCs w:val="20"/>
              </w:rPr>
              <w:t xml:space="preserve">‘Cas Holmes and Ulla Stina Wikander’s work is focused around </w:t>
            </w:r>
            <w:r>
              <w:rPr>
                <w:rFonts w:cs="Calibri"/>
                <w:color w:val="000000"/>
                <w:sz w:val="20"/>
                <w:szCs w:val="20"/>
              </w:rPr>
              <w:t>transforming everyday objects, what processes can you use to transform everyday objects pertinent to you?’</w:t>
            </w:r>
          </w:p>
          <w:p w14:paraId="26B5FB05" w14:textId="77777777" w:rsidR="00077F3A" w:rsidRDefault="00077F3A">
            <w:pPr>
              <w:spacing w:after="0"/>
              <w:rPr>
                <w:rFonts w:cs="Calibri"/>
                <w:color w:val="000000"/>
                <w:sz w:val="20"/>
                <w:szCs w:val="20"/>
              </w:rPr>
            </w:pPr>
          </w:p>
          <w:p w14:paraId="26B5FB06"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Develop a deeper understanding of careers within Textiles, different areas of the industry and transferrable skills within Textiles.</w:t>
            </w:r>
          </w:p>
          <w:p w14:paraId="26B5FB07"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 xml:space="preserve">Artist </w:t>
            </w:r>
            <w:r>
              <w:rPr>
                <w:rFonts w:cs="Calibri"/>
                <w:color w:val="000000"/>
                <w:sz w:val="20"/>
                <w:szCs w:val="20"/>
              </w:rPr>
              <w:t>research: Analyse and understand the work of Cas Holmes and Ulla Stina Wikander.</w:t>
            </w:r>
          </w:p>
          <w:p w14:paraId="26B5FB08"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Respond to the design brief through designing a wall hanging following the theme of everyday objects.</w:t>
            </w:r>
          </w:p>
          <w:p w14:paraId="26B5FB09"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Craft knife health and safety.</w:t>
            </w:r>
          </w:p>
          <w:p w14:paraId="26B5FB0A"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Design and create a stencil for screen printing.</w:t>
            </w:r>
          </w:p>
          <w:p w14:paraId="26B5FB0B"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Embroider and embellish the fabric for the wall hanging using a range of decorative stitches.</w:t>
            </w:r>
          </w:p>
          <w:p w14:paraId="26B5FB0C"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Use the sewing machine to secure applique patches and add decorative lines.</w:t>
            </w:r>
          </w:p>
          <w:p w14:paraId="26B5FB0D"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Pin and tack the wall hanging.</w:t>
            </w:r>
          </w:p>
          <w:p w14:paraId="26B5FB0E" w14:textId="77777777" w:rsidR="00077F3A" w:rsidRDefault="00285A1F">
            <w:pPr>
              <w:pStyle w:val="ListParagraph"/>
              <w:numPr>
                <w:ilvl w:val="0"/>
                <w:numId w:val="4"/>
              </w:numPr>
              <w:spacing w:after="0"/>
              <w:rPr>
                <w:rFonts w:cs="Calibri"/>
                <w:color w:val="000000"/>
                <w:sz w:val="20"/>
                <w:szCs w:val="20"/>
              </w:rPr>
            </w:pPr>
            <w:r>
              <w:rPr>
                <w:rFonts w:cs="Calibri"/>
                <w:color w:val="000000"/>
                <w:sz w:val="20"/>
                <w:szCs w:val="20"/>
              </w:rPr>
              <w:t>Assemble the wall hanging using the sewing machine.</w:t>
            </w:r>
          </w:p>
          <w:p w14:paraId="26B5FB0F" w14:textId="77777777" w:rsidR="00077F3A" w:rsidRDefault="00077F3A">
            <w:pPr>
              <w:spacing w:after="0"/>
              <w:rPr>
                <w:rFonts w:cs="Calibri"/>
                <w:color w:val="000000"/>
                <w:sz w:val="20"/>
                <w:szCs w:val="20"/>
              </w:rPr>
            </w:pPr>
          </w:p>
          <w:p w14:paraId="26B5FB10" w14:textId="77777777" w:rsidR="00077F3A" w:rsidRDefault="00285A1F">
            <w:pPr>
              <w:spacing w:after="0"/>
              <w:rPr>
                <w:rFonts w:cs="Calibri"/>
                <w:color w:val="000000"/>
                <w:sz w:val="20"/>
                <w:szCs w:val="20"/>
              </w:rPr>
            </w:pPr>
            <w:r>
              <w:rPr>
                <w:rFonts w:cs="Calibri"/>
                <w:color w:val="000000"/>
                <w:sz w:val="20"/>
                <w:szCs w:val="20"/>
              </w:rPr>
              <w:t>Key words: Embroidery, embellishment, applique, refinement, design brief, woven, knitted, felted, textiles, animal source, plant source, man-made source.</w:t>
            </w:r>
          </w:p>
          <w:p w14:paraId="26B5FB11" w14:textId="77777777" w:rsidR="00077F3A" w:rsidRDefault="00077F3A">
            <w:pPr>
              <w:spacing w:after="0"/>
              <w:rPr>
                <w:rFonts w:cs="Calibri"/>
                <w:color w:val="000000"/>
                <w:sz w:val="20"/>
                <w:szCs w:val="20"/>
              </w:rPr>
            </w:pPr>
          </w:p>
          <w:p w14:paraId="26B5FB12" w14:textId="77777777" w:rsidR="00077F3A" w:rsidRDefault="00285A1F">
            <w:pPr>
              <w:spacing w:after="0"/>
              <w:rPr>
                <w:rFonts w:cs="Calibri"/>
                <w:color w:val="000000"/>
                <w:sz w:val="20"/>
                <w:szCs w:val="20"/>
              </w:rPr>
            </w:pPr>
            <w:r>
              <w:rPr>
                <w:rFonts w:cs="Calibri"/>
                <w:color w:val="000000"/>
                <w:sz w:val="20"/>
                <w:szCs w:val="20"/>
              </w:rPr>
              <w:t xml:space="preserve">Skills: Five key skills – design skills, analytical skills, practical skills, technical skills, reflective skills </w:t>
            </w:r>
          </w:p>
          <w:p w14:paraId="26B5FB13" w14:textId="77777777" w:rsidR="00077F3A" w:rsidRDefault="00077F3A">
            <w:pPr>
              <w:spacing w:after="0"/>
              <w:rPr>
                <w:rFonts w:cs="Calibri"/>
                <w:color w:val="000000"/>
                <w:sz w:val="20"/>
                <w:szCs w:val="20"/>
              </w:rPr>
            </w:pPr>
          </w:p>
        </w:tc>
      </w:tr>
      <w:tr w:rsidR="00077F3A" w14:paraId="26B5FB17" w14:textId="77777777">
        <w:tblPrEx>
          <w:tblCellMar>
            <w:top w:w="0" w:type="dxa"/>
            <w:bottom w:w="0" w:type="dxa"/>
          </w:tblCellMar>
        </w:tblPrEx>
        <w:trPr>
          <w:trHeight w:val="694"/>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15" w14:textId="77777777" w:rsidR="00077F3A" w:rsidRDefault="00285A1F">
            <w:pPr>
              <w:spacing w:after="0"/>
              <w:rPr>
                <w:rFonts w:cs="Calibri"/>
                <w:b/>
                <w:bCs/>
                <w:color w:val="000000"/>
                <w:sz w:val="20"/>
                <w:szCs w:val="20"/>
              </w:rPr>
            </w:pPr>
            <w:r>
              <w:rPr>
                <w:rFonts w:cs="Calibri"/>
                <w:b/>
                <w:bCs/>
                <w:color w:val="000000"/>
                <w:sz w:val="20"/>
                <w:szCs w:val="20"/>
              </w:rPr>
              <w:t>Why</w:t>
            </w:r>
          </w:p>
        </w:tc>
        <w:tc>
          <w:tcPr>
            <w:tcW w:w="12464"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16" w14:textId="77777777" w:rsidR="00077F3A" w:rsidRDefault="00285A1F">
            <w:pPr>
              <w:spacing w:after="0"/>
              <w:rPr>
                <w:rFonts w:cs="Calibri"/>
                <w:color w:val="000000"/>
                <w:sz w:val="20"/>
                <w:szCs w:val="20"/>
              </w:rPr>
            </w:pPr>
            <w:r>
              <w:rPr>
                <w:rFonts w:cs="Calibri"/>
                <w:color w:val="000000"/>
                <w:sz w:val="20"/>
                <w:szCs w:val="20"/>
              </w:rPr>
              <w:t xml:space="preserve">For the final project of KS3 pupils develop confidence on the sewing machine by using it for decoration as well as construction. Pupils develop and refine skills learnt in previous years by being introduced to a wider range of </w:t>
            </w:r>
            <w:r>
              <w:rPr>
                <w:rFonts w:cs="Calibri"/>
                <w:color w:val="000000"/>
                <w:sz w:val="20"/>
                <w:szCs w:val="20"/>
              </w:rPr>
              <w:t>processes and techniques.</w:t>
            </w:r>
          </w:p>
        </w:tc>
      </w:tr>
      <w:tr w:rsidR="00077F3A" w14:paraId="26B5FB22" w14:textId="77777777">
        <w:tblPrEx>
          <w:tblCellMar>
            <w:top w:w="0" w:type="dxa"/>
            <w:bottom w:w="0" w:type="dxa"/>
          </w:tblCellMar>
        </w:tblPrEx>
        <w:trPr>
          <w:trHeight w:val="1548"/>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18" w14:textId="77777777" w:rsidR="00077F3A" w:rsidRDefault="00285A1F">
            <w:pPr>
              <w:spacing w:after="0"/>
              <w:rPr>
                <w:rFonts w:cs="Calibri"/>
                <w:b/>
                <w:bCs/>
                <w:color w:val="000000"/>
                <w:sz w:val="20"/>
                <w:szCs w:val="20"/>
              </w:rPr>
            </w:pPr>
            <w:r>
              <w:rPr>
                <w:rFonts w:cs="Calibri"/>
                <w:b/>
                <w:bCs/>
                <w:color w:val="000000"/>
                <w:sz w:val="20"/>
                <w:szCs w:val="20"/>
              </w:rPr>
              <w:t>Building and revisiting from year 8</w:t>
            </w:r>
          </w:p>
        </w:tc>
        <w:tc>
          <w:tcPr>
            <w:tcW w:w="12464"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19" w14:textId="77777777" w:rsidR="00077F3A" w:rsidRDefault="00285A1F">
            <w:pPr>
              <w:spacing w:after="0"/>
              <w:rPr>
                <w:rFonts w:cs="Calibri"/>
                <w:color w:val="000000"/>
                <w:sz w:val="20"/>
                <w:szCs w:val="20"/>
              </w:rPr>
            </w:pPr>
            <w:r>
              <w:rPr>
                <w:rFonts w:cs="Calibri"/>
                <w:color w:val="000000"/>
                <w:sz w:val="20"/>
                <w:szCs w:val="20"/>
              </w:rPr>
              <w:t>Give an example of the wider use of textiles?</w:t>
            </w:r>
          </w:p>
          <w:p w14:paraId="26B5FB1A" w14:textId="77777777" w:rsidR="00077F3A" w:rsidRDefault="00285A1F">
            <w:pPr>
              <w:spacing w:after="0"/>
              <w:rPr>
                <w:rFonts w:cs="Calibri"/>
                <w:color w:val="000000"/>
                <w:sz w:val="20"/>
                <w:szCs w:val="20"/>
              </w:rPr>
            </w:pPr>
            <w:r>
              <w:rPr>
                <w:rFonts w:cs="Calibri"/>
                <w:color w:val="000000"/>
                <w:sz w:val="20"/>
                <w:szCs w:val="20"/>
              </w:rPr>
              <w:t>What is applique?</w:t>
            </w:r>
          </w:p>
          <w:p w14:paraId="26B5FB1B" w14:textId="77777777" w:rsidR="00077F3A" w:rsidRDefault="00285A1F">
            <w:pPr>
              <w:spacing w:after="0"/>
              <w:rPr>
                <w:rFonts w:cs="Calibri"/>
                <w:color w:val="000000"/>
                <w:sz w:val="20"/>
                <w:szCs w:val="20"/>
              </w:rPr>
            </w:pPr>
            <w:r>
              <w:rPr>
                <w:rFonts w:cs="Calibri"/>
                <w:color w:val="000000"/>
                <w:sz w:val="20"/>
                <w:szCs w:val="20"/>
              </w:rPr>
              <w:t>What is embroidery?</w:t>
            </w:r>
          </w:p>
          <w:p w14:paraId="26B5FB1C" w14:textId="77777777" w:rsidR="00077F3A" w:rsidRDefault="00285A1F">
            <w:pPr>
              <w:spacing w:after="0"/>
              <w:rPr>
                <w:rFonts w:cs="Calibri"/>
                <w:color w:val="000000"/>
                <w:sz w:val="20"/>
                <w:szCs w:val="20"/>
              </w:rPr>
            </w:pPr>
            <w:r>
              <w:rPr>
                <w:rFonts w:cs="Calibri"/>
                <w:color w:val="000000"/>
                <w:sz w:val="20"/>
                <w:szCs w:val="20"/>
              </w:rPr>
              <w:t>What are hazards and how can these be mitigated?</w:t>
            </w:r>
          </w:p>
          <w:p w14:paraId="26B5FB1D" w14:textId="77777777" w:rsidR="00077F3A" w:rsidRDefault="00285A1F">
            <w:pPr>
              <w:spacing w:after="0"/>
              <w:rPr>
                <w:rFonts w:cs="Calibri"/>
                <w:color w:val="000000"/>
                <w:sz w:val="20"/>
                <w:szCs w:val="20"/>
              </w:rPr>
            </w:pPr>
            <w:r>
              <w:rPr>
                <w:rFonts w:cs="Calibri"/>
                <w:color w:val="000000"/>
                <w:sz w:val="20"/>
                <w:szCs w:val="20"/>
              </w:rPr>
              <w:t>What is a screen print?</w:t>
            </w:r>
          </w:p>
          <w:p w14:paraId="26B5FB1E" w14:textId="77777777" w:rsidR="00077F3A" w:rsidRDefault="00285A1F">
            <w:pPr>
              <w:spacing w:after="0"/>
              <w:rPr>
                <w:rFonts w:cs="Calibri"/>
                <w:color w:val="000000"/>
                <w:sz w:val="20"/>
                <w:szCs w:val="20"/>
              </w:rPr>
            </w:pPr>
            <w:r>
              <w:rPr>
                <w:rFonts w:cs="Calibri"/>
                <w:color w:val="000000"/>
                <w:sz w:val="20"/>
                <w:szCs w:val="20"/>
              </w:rPr>
              <w:t xml:space="preserve">What does it mean to pin and </w:t>
            </w:r>
            <w:r>
              <w:rPr>
                <w:rFonts w:cs="Calibri"/>
                <w:color w:val="000000"/>
                <w:sz w:val="20"/>
                <w:szCs w:val="20"/>
              </w:rPr>
              <w:t>tack?</w:t>
            </w:r>
          </w:p>
          <w:p w14:paraId="26B5FB1F" w14:textId="77777777" w:rsidR="00077F3A" w:rsidRDefault="00285A1F">
            <w:pPr>
              <w:spacing w:after="0"/>
              <w:rPr>
                <w:rFonts w:cs="Calibri"/>
                <w:color w:val="000000"/>
                <w:sz w:val="20"/>
                <w:szCs w:val="20"/>
              </w:rPr>
            </w:pPr>
            <w:r>
              <w:rPr>
                <w:rFonts w:cs="Calibri"/>
                <w:color w:val="000000"/>
                <w:sz w:val="20"/>
                <w:szCs w:val="20"/>
              </w:rPr>
              <w:t>What is a seam allowance?</w:t>
            </w:r>
          </w:p>
          <w:p w14:paraId="26B5FB20" w14:textId="77777777" w:rsidR="00077F3A" w:rsidRDefault="00285A1F">
            <w:pPr>
              <w:spacing w:after="0"/>
              <w:rPr>
                <w:rFonts w:cs="Calibri"/>
                <w:color w:val="000000"/>
                <w:sz w:val="20"/>
                <w:szCs w:val="20"/>
              </w:rPr>
            </w:pPr>
            <w:r>
              <w:rPr>
                <w:rFonts w:cs="Calibri"/>
                <w:color w:val="000000"/>
                <w:sz w:val="20"/>
                <w:szCs w:val="20"/>
              </w:rPr>
              <w:t>What are the sewing machine rules?</w:t>
            </w:r>
          </w:p>
          <w:p w14:paraId="26B5FB21" w14:textId="77777777" w:rsidR="00077F3A" w:rsidRDefault="00077F3A">
            <w:pPr>
              <w:spacing w:after="0"/>
              <w:rPr>
                <w:rFonts w:cs="Calibri"/>
                <w:color w:val="000000"/>
              </w:rPr>
            </w:pPr>
          </w:p>
        </w:tc>
      </w:tr>
      <w:tr w:rsidR="00077F3A" w14:paraId="26B5FB2B" w14:textId="77777777">
        <w:tblPrEx>
          <w:tblCellMar>
            <w:top w:w="0" w:type="dxa"/>
            <w:bottom w:w="0" w:type="dxa"/>
          </w:tblCellMar>
        </w:tblPrEx>
        <w:trPr>
          <w:trHeight w:val="1548"/>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23" w14:textId="77777777" w:rsidR="00077F3A" w:rsidRDefault="00285A1F">
            <w:pPr>
              <w:spacing w:after="0"/>
              <w:rPr>
                <w:rFonts w:cs="Calibri"/>
                <w:b/>
                <w:bCs/>
                <w:color w:val="000000"/>
                <w:sz w:val="20"/>
                <w:szCs w:val="20"/>
              </w:rPr>
            </w:pPr>
            <w:r>
              <w:rPr>
                <w:rFonts w:cs="Calibri"/>
                <w:b/>
                <w:bCs/>
                <w:color w:val="000000"/>
                <w:sz w:val="20"/>
                <w:szCs w:val="20"/>
              </w:rPr>
              <w:lastRenderedPageBreak/>
              <w:t>Assessment</w:t>
            </w:r>
          </w:p>
        </w:tc>
        <w:tc>
          <w:tcPr>
            <w:tcW w:w="12464"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26B5FB24" w14:textId="77777777" w:rsidR="00077F3A" w:rsidRDefault="00285A1F">
            <w:pPr>
              <w:spacing w:after="0"/>
              <w:rPr>
                <w:rFonts w:cs="Calibri"/>
                <w:color w:val="000000"/>
                <w:sz w:val="20"/>
                <w:szCs w:val="20"/>
              </w:rPr>
            </w:pPr>
            <w:r>
              <w:rPr>
                <w:rFonts w:cs="Calibri"/>
                <w:color w:val="000000"/>
                <w:sz w:val="20"/>
                <w:szCs w:val="20"/>
              </w:rPr>
              <w:t>Recall of key words to retain key knowledge. – Recall 5.</w:t>
            </w:r>
          </w:p>
          <w:p w14:paraId="26B5FB25" w14:textId="77777777" w:rsidR="00077F3A" w:rsidRDefault="00285A1F">
            <w:pPr>
              <w:spacing w:after="0"/>
              <w:rPr>
                <w:rFonts w:cs="Calibri"/>
                <w:color w:val="000000"/>
                <w:sz w:val="20"/>
                <w:szCs w:val="20"/>
              </w:rPr>
            </w:pPr>
            <w:r>
              <w:rPr>
                <w:rFonts w:cs="Calibri"/>
                <w:color w:val="000000"/>
                <w:sz w:val="20"/>
                <w:szCs w:val="20"/>
              </w:rPr>
              <w:t>RAP to access knowledge of practical skills.</w:t>
            </w:r>
          </w:p>
          <w:p w14:paraId="26B5FB26" w14:textId="77777777" w:rsidR="00077F3A" w:rsidRDefault="00285A1F">
            <w:pPr>
              <w:spacing w:after="0"/>
              <w:rPr>
                <w:rFonts w:cs="Calibri"/>
                <w:color w:val="000000"/>
                <w:sz w:val="20"/>
                <w:szCs w:val="20"/>
              </w:rPr>
            </w:pPr>
            <w:r>
              <w:rPr>
                <w:rFonts w:cs="Calibri"/>
                <w:color w:val="000000"/>
                <w:sz w:val="20"/>
                <w:szCs w:val="20"/>
              </w:rPr>
              <w:t xml:space="preserve">Students will design and create a wall hanging based on the theme of </w:t>
            </w:r>
            <w:r>
              <w:rPr>
                <w:rFonts w:cs="Calibri"/>
                <w:color w:val="000000"/>
                <w:sz w:val="20"/>
                <w:szCs w:val="20"/>
              </w:rPr>
              <w:t>everyday objects.</w:t>
            </w:r>
          </w:p>
          <w:p w14:paraId="26B5FB27" w14:textId="77777777" w:rsidR="00077F3A" w:rsidRDefault="00285A1F">
            <w:pPr>
              <w:spacing w:after="0"/>
              <w:rPr>
                <w:rFonts w:cs="Calibri"/>
                <w:color w:val="000000"/>
                <w:sz w:val="20"/>
                <w:szCs w:val="20"/>
              </w:rPr>
            </w:pPr>
            <w:r>
              <w:rPr>
                <w:rFonts w:cs="Calibri"/>
                <w:color w:val="000000"/>
                <w:sz w:val="20"/>
                <w:szCs w:val="20"/>
              </w:rPr>
              <w:t>What Worked Well, Even Better If to identify strengths and weaknesses.</w:t>
            </w:r>
          </w:p>
          <w:p w14:paraId="26B5FB28" w14:textId="77777777" w:rsidR="00077F3A" w:rsidRDefault="00285A1F">
            <w:pPr>
              <w:spacing w:after="0"/>
              <w:rPr>
                <w:rFonts w:cs="Calibri"/>
                <w:color w:val="000000"/>
                <w:sz w:val="20"/>
                <w:szCs w:val="20"/>
              </w:rPr>
            </w:pPr>
            <w:r>
              <w:rPr>
                <w:rFonts w:cs="Calibri"/>
                <w:color w:val="000000"/>
                <w:sz w:val="20"/>
                <w:szCs w:val="20"/>
              </w:rPr>
              <w:t>KAST test at the end of the rotation.</w:t>
            </w:r>
          </w:p>
          <w:p w14:paraId="26B5FB29" w14:textId="77777777" w:rsidR="00077F3A" w:rsidRDefault="00285A1F">
            <w:pPr>
              <w:spacing w:after="0"/>
              <w:rPr>
                <w:rFonts w:cs="Calibri"/>
                <w:color w:val="000000"/>
                <w:sz w:val="20"/>
                <w:szCs w:val="20"/>
              </w:rPr>
            </w:pPr>
            <w:r>
              <w:rPr>
                <w:rFonts w:cs="Calibri"/>
                <w:color w:val="000000"/>
                <w:sz w:val="20"/>
                <w:szCs w:val="20"/>
              </w:rPr>
              <w:t>Circulating and monitoring of groups.</w:t>
            </w:r>
          </w:p>
          <w:p w14:paraId="26B5FB2A" w14:textId="77777777" w:rsidR="00077F3A" w:rsidRDefault="00285A1F">
            <w:pPr>
              <w:spacing w:after="0"/>
              <w:rPr>
                <w:rFonts w:cs="Calibri"/>
                <w:color w:val="000000"/>
                <w:sz w:val="20"/>
                <w:szCs w:val="20"/>
              </w:rPr>
            </w:pPr>
            <w:r>
              <w:rPr>
                <w:rFonts w:cs="Calibri"/>
                <w:color w:val="000000"/>
                <w:sz w:val="20"/>
                <w:szCs w:val="20"/>
              </w:rPr>
              <w:t>Real time feedback.</w:t>
            </w:r>
          </w:p>
        </w:tc>
      </w:tr>
    </w:tbl>
    <w:p w14:paraId="26B5FB2C" w14:textId="77777777" w:rsidR="00077F3A" w:rsidRDefault="00077F3A">
      <w:pPr>
        <w:rPr>
          <w:rFonts w:cs="Calibri"/>
          <w:b/>
          <w:bCs/>
          <w:sz w:val="20"/>
          <w:szCs w:val="20"/>
        </w:rPr>
      </w:pPr>
    </w:p>
    <w:sectPr w:rsidR="00077F3A">
      <w:headerReference w:type="default" r:id="rId8"/>
      <w:footerReference w:type="default" r:id="rId9"/>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FA91" w14:textId="77777777" w:rsidR="00285A1F" w:rsidRDefault="00285A1F">
      <w:pPr>
        <w:spacing w:after="0"/>
      </w:pPr>
      <w:r>
        <w:separator/>
      </w:r>
    </w:p>
  </w:endnote>
  <w:endnote w:type="continuationSeparator" w:id="0">
    <w:p w14:paraId="26B5FA93" w14:textId="77777777" w:rsidR="00285A1F" w:rsidRDefault="00285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FA98" w14:textId="77777777" w:rsidR="00285A1F" w:rsidRDefault="00285A1F">
    <w:pPr>
      <w:pStyle w:val="Footer"/>
    </w:pPr>
    <w:r>
      <w:t xml:space="preserve">© Design, Create and Perform Faculty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5FA8D" w14:textId="77777777" w:rsidR="00285A1F" w:rsidRDefault="00285A1F">
      <w:pPr>
        <w:spacing w:after="0"/>
      </w:pPr>
      <w:r>
        <w:rPr>
          <w:color w:val="000000"/>
        </w:rPr>
        <w:separator/>
      </w:r>
    </w:p>
  </w:footnote>
  <w:footnote w:type="continuationSeparator" w:id="0">
    <w:p w14:paraId="26B5FA8F" w14:textId="77777777" w:rsidR="00285A1F" w:rsidRDefault="00285A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FA95" w14:textId="77777777" w:rsidR="00285A1F" w:rsidRDefault="00285A1F">
    <w:pPr>
      <w:pStyle w:val="Header"/>
    </w:pPr>
    <w:r>
      <w:t>Curriculum Overview 2023-24</w:t>
    </w:r>
  </w:p>
  <w:p w14:paraId="26B5FA96" w14:textId="77777777" w:rsidR="00285A1F" w:rsidRDefault="00285A1F">
    <w:pPr>
      <w:pStyle w:val="Header"/>
    </w:pPr>
    <w:r>
      <w:t xml:space="preserve">Knowledge Rich Curriculum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791A"/>
    <w:multiLevelType w:val="multilevel"/>
    <w:tmpl w:val="6CD4A1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D409E7"/>
    <w:multiLevelType w:val="multilevel"/>
    <w:tmpl w:val="292617CE"/>
    <w:lvl w:ilvl="0">
      <w:numFmt w:val="bullet"/>
      <w:lvlText w:val=""/>
      <w:lvlJc w:val="left"/>
      <w:pPr>
        <w:ind w:left="1531" w:hanging="360"/>
      </w:pPr>
      <w:rPr>
        <w:rFonts w:ascii="Symbol" w:hAnsi="Symbol"/>
      </w:rPr>
    </w:lvl>
    <w:lvl w:ilvl="1">
      <w:numFmt w:val="bullet"/>
      <w:lvlText w:val="o"/>
      <w:lvlJc w:val="left"/>
      <w:pPr>
        <w:ind w:left="2251" w:hanging="360"/>
      </w:pPr>
      <w:rPr>
        <w:rFonts w:ascii="Courier New" w:hAnsi="Courier New" w:cs="Courier New"/>
      </w:rPr>
    </w:lvl>
    <w:lvl w:ilvl="2">
      <w:numFmt w:val="bullet"/>
      <w:lvlText w:val=""/>
      <w:lvlJc w:val="left"/>
      <w:pPr>
        <w:ind w:left="2971" w:hanging="360"/>
      </w:pPr>
      <w:rPr>
        <w:rFonts w:ascii="Wingdings" w:hAnsi="Wingdings"/>
      </w:rPr>
    </w:lvl>
    <w:lvl w:ilvl="3">
      <w:numFmt w:val="bullet"/>
      <w:lvlText w:val=""/>
      <w:lvlJc w:val="left"/>
      <w:pPr>
        <w:ind w:left="3691" w:hanging="360"/>
      </w:pPr>
      <w:rPr>
        <w:rFonts w:ascii="Symbol" w:hAnsi="Symbol"/>
      </w:rPr>
    </w:lvl>
    <w:lvl w:ilvl="4">
      <w:numFmt w:val="bullet"/>
      <w:lvlText w:val="o"/>
      <w:lvlJc w:val="left"/>
      <w:pPr>
        <w:ind w:left="4411" w:hanging="360"/>
      </w:pPr>
      <w:rPr>
        <w:rFonts w:ascii="Courier New" w:hAnsi="Courier New" w:cs="Courier New"/>
      </w:rPr>
    </w:lvl>
    <w:lvl w:ilvl="5">
      <w:numFmt w:val="bullet"/>
      <w:lvlText w:val=""/>
      <w:lvlJc w:val="left"/>
      <w:pPr>
        <w:ind w:left="5131" w:hanging="360"/>
      </w:pPr>
      <w:rPr>
        <w:rFonts w:ascii="Wingdings" w:hAnsi="Wingdings"/>
      </w:rPr>
    </w:lvl>
    <w:lvl w:ilvl="6">
      <w:numFmt w:val="bullet"/>
      <w:lvlText w:val=""/>
      <w:lvlJc w:val="left"/>
      <w:pPr>
        <w:ind w:left="5851" w:hanging="360"/>
      </w:pPr>
      <w:rPr>
        <w:rFonts w:ascii="Symbol" w:hAnsi="Symbol"/>
      </w:rPr>
    </w:lvl>
    <w:lvl w:ilvl="7">
      <w:numFmt w:val="bullet"/>
      <w:lvlText w:val="o"/>
      <w:lvlJc w:val="left"/>
      <w:pPr>
        <w:ind w:left="6571" w:hanging="360"/>
      </w:pPr>
      <w:rPr>
        <w:rFonts w:ascii="Courier New" w:hAnsi="Courier New" w:cs="Courier New"/>
      </w:rPr>
    </w:lvl>
    <w:lvl w:ilvl="8">
      <w:numFmt w:val="bullet"/>
      <w:lvlText w:val=""/>
      <w:lvlJc w:val="left"/>
      <w:pPr>
        <w:ind w:left="7291" w:hanging="360"/>
      </w:pPr>
      <w:rPr>
        <w:rFonts w:ascii="Wingdings" w:hAnsi="Wingdings"/>
      </w:rPr>
    </w:lvl>
  </w:abstractNum>
  <w:abstractNum w:abstractNumId="2" w15:restartNumberingAfterBreak="0">
    <w:nsid w:val="38BC4151"/>
    <w:multiLevelType w:val="multilevel"/>
    <w:tmpl w:val="F9D8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935B56"/>
    <w:multiLevelType w:val="multilevel"/>
    <w:tmpl w:val="8C8C5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1059089">
    <w:abstractNumId w:val="1"/>
  </w:num>
  <w:num w:numId="2" w16cid:durableId="764812063">
    <w:abstractNumId w:val="3"/>
  </w:num>
  <w:num w:numId="3" w16cid:durableId="16736273">
    <w:abstractNumId w:val="2"/>
  </w:num>
  <w:num w:numId="4" w16cid:durableId="45837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77F3A"/>
    <w:rsid w:val="00077F3A"/>
    <w:rsid w:val="00285A1F"/>
    <w:rsid w:val="00F3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A8B"/>
  <w15:docId w15:val="{A9D434C2-ACA8-4A4E-A39B-ED0B7691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dc:creator>
  <dc:description/>
  <cp:lastModifiedBy>McDonald R</cp:lastModifiedBy>
  <cp:revision>2</cp:revision>
  <cp:lastPrinted>2023-06-19T14:19:00Z</cp:lastPrinted>
  <dcterms:created xsi:type="dcterms:W3CDTF">2024-08-01T14:47:00Z</dcterms:created>
  <dcterms:modified xsi:type="dcterms:W3CDTF">2024-08-01T14:47:00Z</dcterms:modified>
</cp:coreProperties>
</file>